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C5F2" w14:textId="4A4B2F8A" w:rsidR="00CB35BA" w:rsidRPr="00160B46" w:rsidRDefault="00C61B17" w:rsidP="00A61BB1">
      <w:pPr>
        <w:spacing w:after="0" w:line="360" w:lineRule="auto"/>
        <w:ind w:left="12744" w:firstLine="708"/>
        <w:rPr>
          <w:rFonts w:ascii="Times New Roman" w:hAnsi="Times New Roman" w:cs="Times New Roman"/>
        </w:rPr>
      </w:pPr>
      <w:r w:rsidRPr="00160B46">
        <w:rPr>
          <w:rFonts w:ascii="Times New Roman" w:hAnsi="Times New Roman" w:cs="Times New Roman"/>
        </w:rPr>
        <w:t xml:space="preserve">załącznik nr  </w:t>
      </w:r>
      <w:r w:rsidR="00A61BB1" w:rsidRPr="00160B46">
        <w:rPr>
          <w:rFonts w:ascii="Times New Roman" w:hAnsi="Times New Roman" w:cs="Times New Roman"/>
        </w:rPr>
        <w:t>1</w:t>
      </w:r>
      <w:r w:rsidRPr="00160B46">
        <w:rPr>
          <w:rFonts w:ascii="Times New Roman" w:hAnsi="Times New Roman" w:cs="Times New Roman"/>
        </w:rPr>
        <w:t xml:space="preserve"> do SIWZ</w:t>
      </w:r>
    </w:p>
    <w:p w14:paraId="330DCB25" w14:textId="79A1C0B1" w:rsidR="00CB35BA" w:rsidRPr="00160B46" w:rsidRDefault="00CB35BA" w:rsidP="00082B80">
      <w:pPr>
        <w:spacing w:after="0"/>
        <w:jc w:val="center"/>
        <w:rPr>
          <w:rFonts w:ascii="Times New Roman" w:hAnsi="Times New Roman" w:cs="Times New Roman"/>
          <w:b/>
          <w:bCs/>
          <w:sz w:val="28"/>
          <w:szCs w:val="28"/>
        </w:rPr>
      </w:pPr>
      <w:r w:rsidRPr="00160B46">
        <w:rPr>
          <w:rFonts w:ascii="Times New Roman" w:hAnsi="Times New Roman" w:cs="Times New Roman"/>
          <w:b/>
          <w:bCs/>
          <w:sz w:val="28"/>
          <w:szCs w:val="28"/>
        </w:rPr>
        <w:t xml:space="preserve">Minimalne wymagania techniczno-użytkowe dla </w:t>
      </w:r>
      <w:r w:rsidR="00160B46">
        <w:rPr>
          <w:rFonts w:ascii="Times New Roman" w:hAnsi="Times New Roman" w:cs="Times New Roman"/>
          <w:b/>
          <w:bCs/>
          <w:sz w:val="28"/>
          <w:szCs w:val="28"/>
        </w:rPr>
        <w:t xml:space="preserve">lekkiego </w:t>
      </w:r>
      <w:r w:rsidRPr="00160B46">
        <w:rPr>
          <w:rFonts w:ascii="Times New Roman" w:hAnsi="Times New Roman" w:cs="Times New Roman"/>
          <w:b/>
          <w:bCs/>
          <w:sz w:val="28"/>
          <w:szCs w:val="28"/>
        </w:rPr>
        <w:t xml:space="preserve">samochodu ratowniczo-gaśniczego </w:t>
      </w:r>
      <w:r w:rsidR="00160B46">
        <w:rPr>
          <w:rFonts w:ascii="Times New Roman" w:hAnsi="Times New Roman" w:cs="Times New Roman"/>
          <w:b/>
          <w:bCs/>
          <w:sz w:val="28"/>
          <w:szCs w:val="28"/>
        </w:rPr>
        <w:t xml:space="preserve"> </w:t>
      </w:r>
    </w:p>
    <w:p w14:paraId="2415666E" w14:textId="6E95C98C" w:rsidR="00C61B17" w:rsidRPr="00160B46" w:rsidRDefault="00A61BB1" w:rsidP="00C61B17">
      <w:pPr>
        <w:spacing w:after="0"/>
        <w:jc w:val="center"/>
        <w:rPr>
          <w:rFonts w:ascii="Times New Roman" w:hAnsi="Times New Roman" w:cs="Times New Roman"/>
          <w:b/>
          <w:bCs/>
          <w:color w:val="FF0000"/>
          <w:sz w:val="28"/>
          <w:szCs w:val="28"/>
        </w:rPr>
      </w:pPr>
      <w:r w:rsidRPr="00160B46">
        <w:rPr>
          <w:rFonts w:ascii="Times New Roman" w:hAnsi="Times New Roman" w:cs="Times New Roman"/>
          <w:b/>
          <w:bCs/>
          <w:sz w:val="28"/>
          <w:szCs w:val="28"/>
        </w:rPr>
        <w:t xml:space="preserve">dla jednostki </w:t>
      </w:r>
      <w:r w:rsidR="00160B46">
        <w:rPr>
          <w:rFonts w:ascii="Times New Roman" w:hAnsi="Times New Roman" w:cs="Times New Roman"/>
          <w:b/>
          <w:bCs/>
          <w:sz w:val="28"/>
          <w:szCs w:val="28"/>
        </w:rPr>
        <w:t xml:space="preserve">Ochotniczej Straży Pożarnej w </w:t>
      </w:r>
      <w:r w:rsidRPr="00160B46">
        <w:rPr>
          <w:rFonts w:ascii="Times New Roman" w:hAnsi="Times New Roman" w:cs="Times New Roman"/>
          <w:b/>
          <w:bCs/>
          <w:sz w:val="28"/>
          <w:szCs w:val="28"/>
        </w:rPr>
        <w:t xml:space="preserve"> </w:t>
      </w:r>
      <w:r w:rsidR="00160B46">
        <w:rPr>
          <w:rFonts w:ascii="Times New Roman" w:hAnsi="Times New Roman" w:cs="Times New Roman"/>
          <w:b/>
          <w:bCs/>
          <w:sz w:val="28"/>
          <w:szCs w:val="28"/>
        </w:rPr>
        <w:t>Kowalewie Pomorskim</w:t>
      </w:r>
      <w:r w:rsidR="00C61B17" w:rsidRPr="00160B46">
        <w:rPr>
          <w:rFonts w:ascii="Times New Roman" w:hAnsi="Times New Roman" w:cs="Times New Roman"/>
          <w:bCs/>
          <w:i/>
          <w:color w:val="FF0000"/>
        </w:rPr>
        <w:t xml:space="preserve"> </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rsidRPr="00160B46"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Pr="00160B46" w:rsidRDefault="00E91FC3" w:rsidP="00E91FC3">
            <w:pPr>
              <w:jc w:val="center"/>
              <w:rPr>
                <w:rFonts w:ascii="Times New Roman" w:hAnsi="Times New Roman" w:cs="Times New Roman"/>
                <w:b/>
              </w:rPr>
            </w:pPr>
            <w:r w:rsidRPr="00160B46">
              <w:rPr>
                <w:rFonts w:ascii="Times New Roman" w:hAnsi="Times New Roman" w:cs="Times New Roman"/>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Pr="00160B46" w:rsidRDefault="00E91FC3" w:rsidP="005A1D07">
            <w:pPr>
              <w:jc w:val="center"/>
              <w:rPr>
                <w:rFonts w:ascii="Times New Roman" w:hAnsi="Times New Roman" w:cs="Times New Roman"/>
                <w:b/>
              </w:rPr>
            </w:pPr>
            <w:r w:rsidRPr="00160B46">
              <w:rPr>
                <w:rFonts w:ascii="Times New Roman" w:hAnsi="Times New Roman" w:cs="Times New Roman"/>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17FFD76C" w:rsidR="00E91FC3" w:rsidRPr="00160B46" w:rsidRDefault="00E91FC3" w:rsidP="005A1D07">
            <w:pPr>
              <w:jc w:val="center"/>
              <w:rPr>
                <w:rFonts w:ascii="Times New Roman" w:hAnsi="Times New Roman" w:cs="Times New Roman"/>
                <w:b/>
              </w:rPr>
            </w:pPr>
            <w:r w:rsidRPr="00160B46">
              <w:rPr>
                <w:rFonts w:ascii="Times New Roman" w:hAnsi="Times New Roman" w:cs="Times New Roman"/>
                <w:b/>
              </w:rPr>
              <w:t xml:space="preserve"> PROPOZYCJE WYKONAWCY</w:t>
            </w:r>
          </w:p>
        </w:tc>
      </w:tr>
      <w:tr w:rsidR="00E91FC3" w:rsidRPr="00160B46"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160B46" w:rsidRDefault="00E91FC3" w:rsidP="005A1D07">
            <w:pPr>
              <w:jc w:val="center"/>
              <w:rPr>
                <w:rFonts w:ascii="Times New Roman" w:hAnsi="Times New Roman" w:cs="Times New Roman"/>
                <w:b/>
                <w:sz w:val="24"/>
                <w:szCs w:val="24"/>
              </w:rPr>
            </w:pPr>
            <w:r w:rsidRPr="00160B46">
              <w:rPr>
                <w:rFonts w:ascii="Times New Roman" w:hAnsi="Times New Roman" w:cs="Times New Roman"/>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160B46" w:rsidRDefault="00E91FC3" w:rsidP="00E91FC3">
            <w:pPr>
              <w:rPr>
                <w:rFonts w:ascii="Times New Roman" w:hAnsi="Times New Roman" w:cs="Times New Roman"/>
                <w:b/>
                <w:sz w:val="24"/>
                <w:szCs w:val="24"/>
              </w:rPr>
            </w:pPr>
            <w:r w:rsidRPr="00160B46">
              <w:rPr>
                <w:rFonts w:ascii="Times New Roman" w:hAnsi="Times New Roman" w:cs="Times New Roman"/>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Pr="00160B46" w:rsidRDefault="00E91FC3" w:rsidP="005A1D07">
            <w:pPr>
              <w:jc w:val="center"/>
              <w:rPr>
                <w:rFonts w:ascii="Times New Roman" w:hAnsi="Times New Roman" w:cs="Times New Roman"/>
                <w:b/>
              </w:rPr>
            </w:pPr>
          </w:p>
        </w:tc>
      </w:tr>
      <w:tr w:rsidR="00E91FC3" w:rsidRPr="00160B46" w14:paraId="3C204D76" w14:textId="77777777" w:rsidTr="0008346D">
        <w:trPr>
          <w:trHeight w:val="266"/>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E91FC3" w:rsidRPr="00160B46" w:rsidRDefault="00E91FC3" w:rsidP="005A1D07">
            <w:pPr>
              <w:jc w:val="center"/>
              <w:rPr>
                <w:rFonts w:ascii="Times New Roman" w:hAnsi="Times New Roman" w:cs="Times New Roman"/>
              </w:rPr>
            </w:pPr>
            <w:r w:rsidRPr="00160B46">
              <w:rPr>
                <w:rFonts w:ascii="Times New Roman" w:hAnsi="Times New Roman" w:cs="Times New Roman"/>
              </w:rPr>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DA4661" w:rsidRPr="00160B46" w14:paraId="11EC60D0" w14:textId="77777777">
              <w:trPr>
                <w:trHeight w:val="90"/>
              </w:trPr>
              <w:tc>
                <w:tcPr>
                  <w:tcW w:w="4929" w:type="dxa"/>
                </w:tcPr>
                <w:p w14:paraId="72C530C1" w14:textId="5CD4DCC3" w:rsidR="0008346D" w:rsidRPr="00160B46" w:rsidRDefault="00DA4661" w:rsidP="00DA4661">
                  <w:pPr>
                    <w:autoSpaceDE w:val="0"/>
                    <w:autoSpaceDN w:val="0"/>
                    <w:adjustRightInd w:val="0"/>
                    <w:spacing w:after="0" w:line="240" w:lineRule="auto"/>
                    <w:rPr>
                      <w:rFonts w:ascii="Times New Roman" w:hAnsi="Times New Roman" w:cs="Times New Roman"/>
                      <w:color w:val="000000"/>
                    </w:rPr>
                  </w:pPr>
                  <w:r w:rsidRPr="00160B46">
                    <w:rPr>
                      <w:rFonts w:ascii="Times New Roman" w:hAnsi="Times New Roman" w:cs="Times New Roman"/>
                      <w:color w:val="000000"/>
                    </w:rPr>
                    <w:t xml:space="preserve"> </w:t>
                  </w:r>
                  <w:r w:rsidR="0008346D">
                    <w:rPr>
                      <w:rFonts w:ascii="Times New Roman" w:hAnsi="Times New Roman" w:cs="Times New Roman"/>
                      <w:color w:val="000000"/>
                    </w:rPr>
                    <w:t>Pojazd zabudowany musi spełniać wymagania:</w:t>
                  </w:r>
                </w:p>
              </w:tc>
            </w:tr>
          </w:tbl>
          <w:p w14:paraId="1E053062" w14:textId="77777777" w:rsidR="00E91FC3" w:rsidRPr="00160B46" w:rsidRDefault="00E91FC3" w:rsidP="005A1D07">
            <w:pPr>
              <w:rPr>
                <w:rFonts w:ascii="Times New Roman" w:hAnsi="Times New Roman" w:cs="Times New Roman"/>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E91FC3" w:rsidRPr="00160B46" w:rsidRDefault="00E91FC3" w:rsidP="005A1D07">
            <w:pPr>
              <w:rPr>
                <w:rFonts w:ascii="Times New Roman" w:hAnsi="Times New Roman" w:cs="Times New Roman"/>
                <w:b/>
              </w:rPr>
            </w:pPr>
          </w:p>
        </w:tc>
      </w:tr>
      <w:tr w:rsidR="00E91FC3" w:rsidRPr="00160B46"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DA4661" w:rsidRPr="00160B46" w14:paraId="1A422855" w14:textId="77777777">
              <w:trPr>
                <w:trHeight w:val="204"/>
              </w:trPr>
              <w:tc>
                <w:tcPr>
                  <w:tcW w:w="10117" w:type="dxa"/>
                </w:tcPr>
                <w:p w14:paraId="4C5840F5" w14:textId="1DBDCE41" w:rsidR="00DA4661" w:rsidRDefault="00DA4661" w:rsidP="00DA4661">
                  <w:pPr>
                    <w:autoSpaceDE w:val="0"/>
                    <w:autoSpaceDN w:val="0"/>
                    <w:adjustRightInd w:val="0"/>
                    <w:spacing w:after="0" w:line="240" w:lineRule="auto"/>
                    <w:rPr>
                      <w:rFonts w:ascii="Times New Roman" w:hAnsi="Times New Roman" w:cs="Times New Roman"/>
                      <w:color w:val="000000"/>
                    </w:rPr>
                  </w:pPr>
                  <w:r w:rsidRPr="00160B46">
                    <w:rPr>
                      <w:rFonts w:ascii="Times New Roman" w:hAnsi="Times New Roman" w:cs="Times New Roman"/>
                      <w:color w:val="000000"/>
                    </w:rPr>
                    <w:t xml:space="preserve"> - ustawy z dnia 20 czerwca 1997 r. „Prawo o ruchu drogowym” (</w:t>
                  </w:r>
                  <w:proofErr w:type="spellStart"/>
                  <w:r w:rsidR="003759A2">
                    <w:rPr>
                      <w:rFonts w:ascii="Times New Roman" w:hAnsi="Times New Roman" w:cs="Times New Roman"/>
                      <w:color w:val="000000"/>
                    </w:rPr>
                    <w:t>t.j</w:t>
                  </w:r>
                  <w:proofErr w:type="spellEnd"/>
                  <w:r w:rsidR="003759A2">
                    <w:rPr>
                      <w:rFonts w:ascii="Times New Roman" w:hAnsi="Times New Roman" w:cs="Times New Roman"/>
                      <w:color w:val="000000"/>
                    </w:rPr>
                    <w:t xml:space="preserve">. </w:t>
                  </w:r>
                  <w:r w:rsidRPr="00160B46">
                    <w:rPr>
                      <w:rFonts w:ascii="Times New Roman" w:hAnsi="Times New Roman" w:cs="Times New Roman"/>
                      <w:color w:val="000000"/>
                    </w:rPr>
                    <w:t>Dz. U. z 201</w:t>
                  </w:r>
                  <w:r w:rsidR="003759A2">
                    <w:rPr>
                      <w:rFonts w:ascii="Times New Roman" w:hAnsi="Times New Roman" w:cs="Times New Roman"/>
                      <w:color w:val="000000"/>
                    </w:rPr>
                    <w:t>8</w:t>
                  </w:r>
                  <w:r w:rsidRPr="00160B46">
                    <w:rPr>
                      <w:rFonts w:ascii="Times New Roman" w:hAnsi="Times New Roman" w:cs="Times New Roman"/>
                      <w:color w:val="000000"/>
                    </w:rPr>
                    <w:t xml:space="preserve"> r., poz. 1</w:t>
                  </w:r>
                  <w:r w:rsidR="003759A2">
                    <w:rPr>
                      <w:rFonts w:ascii="Times New Roman" w:hAnsi="Times New Roman" w:cs="Times New Roman"/>
                      <w:color w:val="000000"/>
                    </w:rPr>
                    <w:t>990</w:t>
                  </w:r>
                  <w:r w:rsidRPr="00160B46">
                    <w:rPr>
                      <w:rFonts w:ascii="Times New Roman" w:hAnsi="Times New Roman" w:cs="Times New Roman"/>
                      <w:color w:val="000000"/>
                    </w:rPr>
                    <w:t xml:space="preserve">, z </w:t>
                  </w:r>
                  <w:proofErr w:type="spellStart"/>
                  <w:r w:rsidRPr="00160B46">
                    <w:rPr>
                      <w:rFonts w:ascii="Times New Roman" w:hAnsi="Times New Roman" w:cs="Times New Roman"/>
                      <w:color w:val="000000"/>
                    </w:rPr>
                    <w:t>późn</w:t>
                  </w:r>
                  <w:proofErr w:type="spellEnd"/>
                  <w:r w:rsidRPr="00160B46">
                    <w:rPr>
                      <w:rFonts w:ascii="Times New Roman" w:hAnsi="Times New Roman" w:cs="Times New Roman"/>
                      <w:color w:val="000000"/>
                    </w:rPr>
                    <w:t>. zm.), wraz z przepisami wykonawczymi do ustawy</w:t>
                  </w:r>
                  <w:r w:rsidR="0046268A">
                    <w:rPr>
                      <w:rFonts w:ascii="Times New Roman" w:hAnsi="Times New Roman" w:cs="Times New Roman"/>
                      <w:color w:val="000000"/>
                    </w:rPr>
                    <w:t>,</w:t>
                  </w:r>
                </w:p>
                <w:p w14:paraId="579F6DBF" w14:textId="7D1C939F" w:rsidR="0046268A" w:rsidRPr="00160B46" w:rsidRDefault="0046268A" w:rsidP="00DA4661">
                  <w:pPr>
                    <w:autoSpaceDE w:val="0"/>
                    <w:autoSpaceDN w:val="0"/>
                    <w:adjustRightInd w:val="0"/>
                    <w:spacing w:after="0" w:line="240" w:lineRule="auto"/>
                    <w:rPr>
                      <w:rFonts w:ascii="Times New Roman" w:hAnsi="Times New Roman" w:cs="Times New Roman"/>
                      <w:color w:val="000000"/>
                    </w:rPr>
                  </w:pPr>
                </w:p>
              </w:tc>
            </w:tr>
          </w:tbl>
          <w:p w14:paraId="029C084B"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36F6D92C" w14:textId="77777777" w:rsidR="00E91FC3" w:rsidRPr="00160B46" w:rsidRDefault="00E91FC3" w:rsidP="005A1D07">
            <w:pPr>
              <w:rPr>
                <w:rFonts w:ascii="Times New Roman" w:hAnsi="Times New Roman" w:cs="Times New Roman"/>
                <w:b/>
              </w:rPr>
            </w:pPr>
          </w:p>
        </w:tc>
      </w:tr>
      <w:tr w:rsidR="00E91FC3" w:rsidRPr="00160B46"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DA4661" w:rsidRPr="00160B46" w14:paraId="7021747A" w14:textId="77777777">
              <w:trPr>
                <w:trHeight w:val="319"/>
              </w:trPr>
              <w:tc>
                <w:tcPr>
                  <w:tcW w:w="10119" w:type="dxa"/>
                </w:tcPr>
                <w:p w14:paraId="0C0B30D1" w14:textId="76E8BA32" w:rsidR="00DA4661" w:rsidRDefault="00DA4661" w:rsidP="00DA4661">
                  <w:pPr>
                    <w:autoSpaceDE w:val="0"/>
                    <w:autoSpaceDN w:val="0"/>
                    <w:adjustRightInd w:val="0"/>
                    <w:spacing w:after="0" w:line="240" w:lineRule="auto"/>
                    <w:rPr>
                      <w:rFonts w:ascii="Times New Roman" w:hAnsi="Times New Roman" w:cs="Times New Roman"/>
                      <w:color w:val="000000"/>
                    </w:rPr>
                  </w:pPr>
                  <w:r w:rsidRPr="00160B46">
                    <w:rPr>
                      <w:rFonts w:ascii="Times New Roman" w:hAnsi="Times New Roman" w:cs="Times New Roman"/>
                      <w:color w:val="000000"/>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160B46">
                    <w:rPr>
                      <w:rFonts w:ascii="Times New Roman" w:hAnsi="Times New Roman" w:cs="Times New Roman"/>
                      <w:color w:val="000000"/>
                    </w:rPr>
                    <w:t>późn</w:t>
                  </w:r>
                  <w:proofErr w:type="spellEnd"/>
                  <w:r w:rsidRPr="00160B46">
                    <w:rPr>
                      <w:rFonts w:ascii="Times New Roman" w:hAnsi="Times New Roman" w:cs="Times New Roman"/>
                      <w:color w:val="000000"/>
                    </w:rPr>
                    <w:t xml:space="preserve">. </w:t>
                  </w:r>
                  <w:proofErr w:type="spellStart"/>
                  <w:r w:rsidRPr="00160B46">
                    <w:rPr>
                      <w:rFonts w:ascii="Times New Roman" w:hAnsi="Times New Roman" w:cs="Times New Roman"/>
                      <w:color w:val="000000"/>
                    </w:rPr>
                    <w:t>zm</w:t>
                  </w:r>
                  <w:proofErr w:type="spellEnd"/>
                  <w:r w:rsidRPr="00160B46">
                    <w:rPr>
                      <w:rFonts w:ascii="Times New Roman" w:hAnsi="Times New Roman" w:cs="Times New Roman"/>
                      <w:color w:val="000000"/>
                    </w:rPr>
                    <w:t>)</w:t>
                  </w:r>
                  <w:r w:rsidR="0046268A">
                    <w:rPr>
                      <w:rFonts w:ascii="Times New Roman" w:hAnsi="Times New Roman" w:cs="Times New Roman"/>
                      <w:color w:val="000000"/>
                    </w:rPr>
                    <w:t>,</w:t>
                  </w:r>
                </w:p>
                <w:p w14:paraId="3D2C861A" w14:textId="65ABD4AF" w:rsidR="0046268A" w:rsidRPr="00160B46" w:rsidRDefault="0046268A" w:rsidP="00DA4661">
                  <w:pPr>
                    <w:autoSpaceDE w:val="0"/>
                    <w:autoSpaceDN w:val="0"/>
                    <w:adjustRightInd w:val="0"/>
                    <w:spacing w:after="0" w:line="240" w:lineRule="auto"/>
                    <w:rPr>
                      <w:rFonts w:ascii="Times New Roman" w:hAnsi="Times New Roman" w:cs="Times New Roman"/>
                      <w:color w:val="000000"/>
                    </w:rPr>
                  </w:pPr>
                </w:p>
              </w:tc>
            </w:tr>
          </w:tbl>
          <w:p w14:paraId="260758BB"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02E3B562" w14:textId="77777777" w:rsidR="00E91FC3" w:rsidRPr="00160B46" w:rsidRDefault="00E91FC3" w:rsidP="005A1D07">
            <w:pPr>
              <w:rPr>
                <w:rFonts w:ascii="Times New Roman" w:hAnsi="Times New Roman" w:cs="Times New Roman"/>
                <w:b/>
              </w:rPr>
            </w:pPr>
          </w:p>
        </w:tc>
      </w:tr>
      <w:tr w:rsidR="00E91FC3" w:rsidRPr="00160B46"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DA4661" w:rsidRPr="00160B46" w14:paraId="15A6C463" w14:textId="77777777">
              <w:trPr>
                <w:trHeight w:val="783"/>
              </w:trPr>
              <w:tc>
                <w:tcPr>
                  <w:tcW w:w="10118" w:type="dxa"/>
                </w:tcPr>
                <w:p w14:paraId="699509D3" w14:textId="6D826811" w:rsidR="00DA4661" w:rsidRPr="00160B46" w:rsidRDefault="00DA4661" w:rsidP="00DA4661">
                  <w:pPr>
                    <w:autoSpaceDE w:val="0"/>
                    <w:autoSpaceDN w:val="0"/>
                    <w:adjustRightInd w:val="0"/>
                    <w:spacing w:after="0" w:line="240" w:lineRule="auto"/>
                    <w:rPr>
                      <w:rFonts w:ascii="Times New Roman" w:hAnsi="Times New Roman" w:cs="Times New Roman"/>
                      <w:color w:val="000000" w:themeColor="text1"/>
                    </w:rPr>
                  </w:pPr>
                  <w:r w:rsidRPr="00160B46">
                    <w:rPr>
                      <w:rFonts w:ascii="Times New Roman" w:hAnsi="Times New Roman" w:cs="Times New Roman"/>
                      <w:color w:val="000000"/>
                    </w:rPr>
                    <w:t xml:space="preserve"> - rozporządzenia ministrów: Spraw Wewnętrznych i Administracji, Obrony Narodowej, Finansów oraz Sprawiedliwości z dnia </w:t>
                  </w:r>
                  <w:r w:rsidR="00D86D52" w:rsidRPr="00160B46">
                    <w:rPr>
                      <w:rFonts w:ascii="Times New Roman" w:hAnsi="Times New Roman" w:cs="Times New Roman"/>
                      <w:color w:val="000000"/>
                    </w:rPr>
                    <w:t>29</w:t>
                  </w:r>
                  <w:r w:rsidR="00824FF3" w:rsidRPr="00160B46">
                    <w:rPr>
                      <w:rFonts w:ascii="Times New Roman" w:hAnsi="Times New Roman" w:cs="Times New Roman"/>
                      <w:color w:val="000000"/>
                    </w:rPr>
                    <w:t xml:space="preserve"> </w:t>
                  </w:r>
                  <w:r w:rsidRPr="00160B46">
                    <w:rPr>
                      <w:rFonts w:ascii="Times New Roman" w:hAnsi="Times New Roman" w:cs="Times New Roman"/>
                      <w:color w:val="000000"/>
                    </w:rPr>
                    <w:t>marca 201</w:t>
                  </w:r>
                  <w:r w:rsidR="00D86D52" w:rsidRPr="00160B46">
                    <w:rPr>
                      <w:rFonts w:ascii="Times New Roman" w:hAnsi="Times New Roman" w:cs="Times New Roman"/>
                      <w:color w:val="000000"/>
                    </w:rPr>
                    <w:t>9</w:t>
                  </w:r>
                  <w:r w:rsidRPr="00160B46">
                    <w:rPr>
                      <w:rFonts w:ascii="Times New Roman" w:hAnsi="Times New Roman" w:cs="Times New Roman"/>
                      <w:color w:val="000000"/>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160B46">
                    <w:rPr>
                      <w:rFonts w:ascii="Times New Roman" w:hAnsi="Times New Roman" w:cs="Times New Roman"/>
                      <w:color w:val="70AD47" w:themeColor="accent6"/>
                    </w:rPr>
                    <w:t xml:space="preserve"> </w:t>
                  </w:r>
                  <w:r w:rsidR="00824FF3" w:rsidRPr="00160B46">
                    <w:rPr>
                      <w:rFonts w:ascii="Times New Roman" w:hAnsi="Times New Roman" w:cs="Times New Roman"/>
                      <w:color w:val="000000" w:themeColor="text1"/>
                    </w:rPr>
                    <w:t>Służby Ochrony Państwa</w:t>
                  </w:r>
                  <w:r w:rsidRPr="00160B46">
                    <w:rPr>
                      <w:rFonts w:ascii="Times New Roman" w:hAnsi="Times New Roman" w:cs="Times New Roman"/>
                      <w:color w:val="000000" w:themeColor="text1"/>
                    </w:rPr>
                    <w:t xml:space="preserve">, </w:t>
                  </w:r>
                  <w:r w:rsidRPr="00160B46">
                    <w:rPr>
                      <w:rFonts w:ascii="Times New Roman" w:hAnsi="Times New Roman" w:cs="Times New Roman"/>
                      <w:color w:val="000000"/>
                    </w:rPr>
                    <w:t xml:space="preserve">Krajowej Administracji Skarbowej, Służby Więziennej i straży pożarnej </w:t>
                  </w:r>
                  <w:r w:rsidR="00D86D52" w:rsidRPr="00160B46">
                    <w:rPr>
                      <w:rFonts w:ascii="Times New Roman" w:hAnsi="Times New Roman" w:cs="Times New Roman"/>
                      <w:color w:val="000000"/>
                    </w:rPr>
                    <w:t>,</w:t>
                  </w:r>
                  <w:r w:rsidRPr="00160B46">
                    <w:rPr>
                      <w:rFonts w:ascii="Times New Roman" w:hAnsi="Times New Roman" w:cs="Times New Roman"/>
                      <w:color w:val="000000"/>
                    </w:rPr>
                    <w:t xml:space="preserve"> </w:t>
                  </w:r>
                  <w:r w:rsidR="00824FF3" w:rsidRPr="00160B46">
                    <w:rPr>
                      <w:rFonts w:ascii="Times New Roman" w:hAnsi="Times New Roman" w:cs="Times New Roman"/>
                      <w:color w:val="000000" w:themeColor="text1"/>
                    </w:rPr>
                    <w:t xml:space="preserve">( Dz. U. z 2019 r., </w:t>
                  </w:r>
                  <w:proofErr w:type="spellStart"/>
                  <w:r w:rsidR="00824FF3" w:rsidRPr="00160B46">
                    <w:rPr>
                      <w:rFonts w:ascii="Times New Roman" w:hAnsi="Times New Roman" w:cs="Times New Roman"/>
                      <w:color w:val="000000" w:themeColor="text1"/>
                    </w:rPr>
                    <w:t>poz</w:t>
                  </w:r>
                  <w:proofErr w:type="spellEnd"/>
                  <w:r w:rsidR="00824FF3" w:rsidRPr="00160B46">
                    <w:rPr>
                      <w:rFonts w:ascii="Times New Roman" w:hAnsi="Times New Roman" w:cs="Times New Roman"/>
                      <w:color w:val="000000" w:themeColor="text1"/>
                    </w:rPr>
                    <w:t xml:space="preserve"> 594)</w:t>
                  </w:r>
                  <w:r w:rsidR="0046268A">
                    <w:rPr>
                      <w:rFonts w:ascii="Times New Roman" w:hAnsi="Times New Roman" w:cs="Times New Roman"/>
                      <w:color w:val="000000" w:themeColor="text1"/>
                    </w:rPr>
                    <w:t>,</w:t>
                  </w:r>
                </w:p>
              </w:tc>
            </w:tr>
          </w:tbl>
          <w:p w14:paraId="1B916C7A"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34FB5339" w14:textId="77777777" w:rsidR="00E91FC3" w:rsidRPr="00160B46" w:rsidRDefault="00E91FC3" w:rsidP="005A1D07">
            <w:pPr>
              <w:rPr>
                <w:rFonts w:ascii="Times New Roman" w:hAnsi="Times New Roman" w:cs="Times New Roman"/>
                <w:b/>
              </w:rPr>
            </w:pPr>
          </w:p>
        </w:tc>
      </w:tr>
      <w:tr w:rsidR="00E91FC3" w:rsidRPr="00160B46"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DA4661" w:rsidRPr="00160B46" w14:paraId="58FCF7C2" w14:textId="77777777" w:rsidTr="00E07B36">
              <w:trPr>
                <w:trHeight w:val="90"/>
              </w:trPr>
              <w:tc>
                <w:tcPr>
                  <w:tcW w:w="9706" w:type="dxa"/>
                </w:tcPr>
                <w:p w14:paraId="5C49136B" w14:textId="77777777" w:rsidR="0046268A" w:rsidRDefault="00DA4661" w:rsidP="00DA4661">
                  <w:pPr>
                    <w:autoSpaceDE w:val="0"/>
                    <w:autoSpaceDN w:val="0"/>
                    <w:adjustRightInd w:val="0"/>
                    <w:spacing w:after="0" w:line="240" w:lineRule="auto"/>
                    <w:rPr>
                      <w:rFonts w:ascii="Times New Roman" w:hAnsi="Times New Roman" w:cs="Times New Roman"/>
                      <w:color w:val="000000"/>
                    </w:rPr>
                  </w:pPr>
                  <w:r w:rsidRPr="00160B46">
                    <w:rPr>
                      <w:rFonts w:ascii="Times New Roman" w:hAnsi="Times New Roman" w:cs="Times New Roman"/>
                      <w:color w:val="000000"/>
                    </w:rPr>
                    <w:t xml:space="preserve"> </w:t>
                  </w:r>
                </w:p>
                <w:p w14:paraId="5F1BB568" w14:textId="5EC3326D" w:rsidR="00DA4661" w:rsidRDefault="00DA4661" w:rsidP="00DA4661">
                  <w:pPr>
                    <w:autoSpaceDE w:val="0"/>
                    <w:autoSpaceDN w:val="0"/>
                    <w:adjustRightInd w:val="0"/>
                    <w:spacing w:after="0" w:line="240" w:lineRule="auto"/>
                    <w:rPr>
                      <w:rFonts w:ascii="Times New Roman" w:hAnsi="Times New Roman" w:cs="Times New Roman"/>
                      <w:color w:val="000000" w:themeColor="text1"/>
                    </w:rPr>
                  </w:pPr>
                  <w:r w:rsidRPr="00160B46">
                    <w:rPr>
                      <w:rFonts w:ascii="Times New Roman" w:hAnsi="Times New Roman" w:cs="Times New Roman"/>
                      <w:color w:val="000000"/>
                    </w:rPr>
                    <w:t xml:space="preserve">- norm: PN-EN 1846-1 i PN-EN 1846-2. </w:t>
                  </w:r>
                  <w:r w:rsidR="00824FF3" w:rsidRPr="00160B46">
                    <w:rPr>
                      <w:rFonts w:ascii="Times New Roman" w:hAnsi="Times New Roman" w:cs="Times New Roman"/>
                      <w:color w:val="000000" w:themeColor="text1"/>
                    </w:rPr>
                    <w:t>( lub równoważnych)</w:t>
                  </w:r>
                  <w:r w:rsidR="0046268A">
                    <w:rPr>
                      <w:rFonts w:ascii="Times New Roman" w:hAnsi="Times New Roman" w:cs="Times New Roman"/>
                      <w:color w:val="000000" w:themeColor="text1"/>
                    </w:rPr>
                    <w:t>.</w:t>
                  </w:r>
                </w:p>
                <w:p w14:paraId="2A45F60C" w14:textId="0C276A0A" w:rsidR="0046268A" w:rsidRPr="00160B46" w:rsidRDefault="0046268A" w:rsidP="00DA4661">
                  <w:pPr>
                    <w:autoSpaceDE w:val="0"/>
                    <w:autoSpaceDN w:val="0"/>
                    <w:adjustRightInd w:val="0"/>
                    <w:spacing w:after="0" w:line="240" w:lineRule="auto"/>
                    <w:rPr>
                      <w:rFonts w:ascii="Times New Roman" w:hAnsi="Times New Roman" w:cs="Times New Roman"/>
                      <w:color w:val="000000"/>
                    </w:rPr>
                  </w:pPr>
                </w:p>
              </w:tc>
            </w:tr>
          </w:tbl>
          <w:p w14:paraId="66EB5CCC"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6E53D94B" w14:textId="77777777" w:rsidR="00E91FC3" w:rsidRPr="00160B46" w:rsidRDefault="00E91FC3" w:rsidP="005A1D07">
            <w:pPr>
              <w:rPr>
                <w:rFonts w:ascii="Times New Roman" w:hAnsi="Times New Roman" w:cs="Times New Roman"/>
                <w:b/>
              </w:rPr>
            </w:pPr>
          </w:p>
        </w:tc>
      </w:tr>
      <w:tr w:rsidR="00E91FC3" w:rsidRPr="00160B46"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E91FC3" w:rsidRPr="00160B46" w:rsidRDefault="00E91FC3" w:rsidP="005A1D07">
            <w:pPr>
              <w:jc w:val="center"/>
              <w:rPr>
                <w:rFonts w:ascii="Times New Roman" w:hAnsi="Times New Roman" w:cs="Times New Roman"/>
              </w:rPr>
            </w:pPr>
            <w:r w:rsidRPr="00160B46">
              <w:rPr>
                <w:rFonts w:ascii="Times New Roman" w:hAnsi="Times New Roman" w:cs="Times New Roman"/>
              </w:rPr>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DA4661" w:rsidRPr="00160B46" w14:paraId="1B6EEA32" w14:textId="77777777">
              <w:trPr>
                <w:trHeight w:val="436"/>
              </w:trPr>
              <w:tc>
                <w:tcPr>
                  <w:tcW w:w="10118" w:type="dxa"/>
                </w:tcPr>
                <w:p w14:paraId="332015FE" w14:textId="77777777" w:rsidR="00DA4661" w:rsidRDefault="00DA4661" w:rsidP="00DA4661">
                  <w:pPr>
                    <w:autoSpaceDE w:val="0"/>
                    <w:autoSpaceDN w:val="0"/>
                    <w:adjustRightInd w:val="0"/>
                    <w:spacing w:after="0" w:line="240" w:lineRule="auto"/>
                    <w:rPr>
                      <w:rFonts w:ascii="Times New Roman" w:hAnsi="Times New Roman" w:cs="Times New Roman"/>
                      <w:color w:val="000000"/>
                    </w:rPr>
                  </w:pPr>
                  <w:r w:rsidRPr="00160B46">
                    <w:rPr>
                      <w:rFonts w:ascii="Times New Roman" w:hAnsi="Times New Roman" w:cs="Times New Roman"/>
                      <w:color w:val="000000"/>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160B46">
                    <w:rPr>
                      <w:rFonts w:ascii="Times New Roman" w:hAnsi="Times New Roman" w:cs="Times New Roman"/>
                      <w:color w:val="000000"/>
                    </w:rPr>
                    <w:t>późn</w:t>
                  </w:r>
                  <w:proofErr w:type="spellEnd"/>
                  <w:r w:rsidRPr="00160B46">
                    <w:rPr>
                      <w:rFonts w:ascii="Times New Roman" w:hAnsi="Times New Roman" w:cs="Times New Roman"/>
                      <w:color w:val="000000"/>
                    </w:rPr>
                    <w:t xml:space="preserve">. </w:t>
                  </w:r>
                  <w:proofErr w:type="spellStart"/>
                  <w:r w:rsidRPr="00160B46">
                    <w:rPr>
                      <w:rFonts w:ascii="Times New Roman" w:hAnsi="Times New Roman" w:cs="Times New Roman"/>
                      <w:color w:val="000000"/>
                    </w:rPr>
                    <w:t>zm</w:t>
                  </w:r>
                  <w:proofErr w:type="spellEnd"/>
                  <w:r w:rsidRPr="00160B46">
                    <w:rPr>
                      <w:rFonts w:ascii="Times New Roman" w:hAnsi="Times New Roman" w:cs="Times New Roman"/>
                      <w:color w:val="000000"/>
                    </w:rPr>
                    <w:t xml:space="preserve">). </w:t>
                  </w:r>
                </w:p>
                <w:p w14:paraId="077F85EC" w14:textId="77777777" w:rsidR="003759A2" w:rsidRDefault="003759A2" w:rsidP="00DA4661">
                  <w:pPr>
                    <w:autoSpaceDE w:val="0"/>
                    <w:autoSpaceDN w:val="0"/>
                    <w:adjustRightInd w:val="0"/>
                    <w:spacing w:after="0" w:line="240" w:lineRule="auto"/>
                    <w:rPr>
                      <w:rFonts w:ascii="Times New Roman" w:hAnsi="Times New Roman" w:cs="Times New Roman"/>
                      <w:color w:val="000000"/>
                    </w:rPr>
                  </w:pPr>
                </w:p>
                <w:p w14:paraId="4170B224" w14:textId="1677285F" w:rsidR="003759A2" w:rsidRPr="00160B46" w:rsidRDefault="003759A2" w:rsidP="00DA4661">
                  <w:pPr>
                    <w:autoSpaceDE w:val="0"/>
                    <w:autoSpaceDN w:val="0"/>
                    <w:adjustRightInd w:val="0"/>
                    <w:spacing w:after="0" w:line="240" w:lineRule="auto"/>
                    <w:rPr>
                      <w:rFonts w:ascii="Times New Roman" w:hAnsi="Times New Roman" w:cs="Times New Roman"/>
                      <w:color w:val="000000"/>
                    </w:rPr>
                  </w:pPr>
                  <w:r w:rsidRPr="003759A2">
                    <w:rPr>
                      <w:rFonts w:ascii="Times New Roman" w:hAnsi="Times New Roman" w:cs="Times New Roman"/>
                      <w:color w:val="000000"/>
                    </w:rPr>
                    <w:t>Samochód musi posiadać aktualne Świadectwo Dopuszczenia wydane przez CNBOP, ważne na dzień składania ofert. Aktualne świadectwo dopuszczenia wydane przez CNBOP   należy dostarczyć wraz z ofertą.</w:t>
                  </w:r>
                </w:p>
              </w:tc>
            </w:tr>
          </w:tbl>
          <w:p w14:paraId="1D1D7D70"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0F61FFD7" w14:textId="77777777" w:rsidR="00E91FC3" w:rsidRPr="00160B46" w:rsidRDefault="00E91FC3" w:rsidP="005A1D07">
            <w:pPr>
              <w:rPr>
                <w:rFonts w:ascii="Times New Roman" w:hAnsi="Times New Roman" w:cs="Times New Roman"/>
                <w:b/>
              </w:rPr>
            </w:pPr>
          </w:p>
        </w:tc>
      </w:tr>
      <w:tr w:rsidR="0054462F" w:rsidRPr="00160B46"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E91FC3" w:rsidRPr="00160B46" w:rsidRDefault="00E91FC3" w:rsidP="005A1D07">
            <w:pPr>
              <w:jc w:val="center"/>
              <w:rPr>
                <w:rFonts w:ascii="Times New Roman" w:hAnsi="Times New Roman" w:cs="Times New Roman"/>
              </w:rPr>
            </w:pPr>
            <w:r w:rsidRPr="00160B46">
              <w:rPr>
                <w:rFonts w:ascii="Times New Roman" w:hAnsi="Times New Roman" w:cs="Times New Roman"/>
              </w:rPr>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54462F" w:rsidRPr="00160B46" w14:paraId="57A4E3B6" w14:textId="77777777">
              <w:trPr>
                <w:trHeight w:val="319"/>
              </w:trPr>
              <w:tc>
                <w:tcPr>
                  <w:tcW w:w="10122" w:type="dxa"/>
                </w:tcPr>
                <w:p w14:paraId="3BE44885" w14:textId="77777777" w:rsidR="00DA4661" w:rsidRPr="00160B46" w:rsidRDefault="00DA4661" w:rsidP="00DA4661">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14:paraId="6B578ADE" w14:textId="57D4CC08" w:rsidR="006F4CF0" w:rsidRDefault="00963183" w:rsidP="00D53B1C">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rPr>
                    <w:t>Dodatkowo wykonawca umieś</w:t>
                  </w:r>
                  <w:r w:rsidR="004A569E" w:rsidRPr="00160B46">
                    <w:rPr>
                      <w:rFonts w:ascii="Times New Roman" w:hAnsi="Times New Roman" w:cs="Times New Roman"/>
                    </w:rPr>
                    <w:t>ci</w:t>
                  </w:r>
                  <w:r w:rsidRPr="00160B46">
                    <w:rPr>
                      <w:rFonts w:ascii="Times New Roman" w:hAnsi="Times New Roman" w:cs="Times New Roman"/>
                    </w:rPr>
                    <w:t xml:space="preserve"> na drzwiach kabiny kierowcy napisy „ OSP ………..” oraz wykona i umieści na pojeździe </w:t>
                  </w:r>
                  <w:r w:rsidR="00EF087D" w:rsidRPr="00160B46">
                    <w:rPr>
                      <w:rFonts w:ascii="Times New Roman" w:hAnsi="Times New Roman" w:cs="Times New Roman"/>
                    </w:rPr>
                    <w:t>logo</w:t>
                  </w:r>
                  <w:r w:rsidR="003759A2">
                    <w:rPr>
                      <w:rFonts w:ascii="Times New Roman" w:hAnsi="Times New Roman" w:cs="Times New Roman"/>
                    </w:rPr>
                    <w:t xml:space="preserve">  wskazane </w:t>
                  </w:r>
                  <w:r w:rsidR="00EF087D" w:rsidRPr="00160B46">
                    <w:rPr>
                      <w:rFonts w:ascii="Times New Roman" w:hAnsi="Times New Roman" w:cs="Times New Roman"/>
                    </w:rPr>
                    <w:t xml:space="preserve"> </w:t>
                  </w:r>
                  <w:r w:rsidR="003759A2">
                    <w:rPr>
                      <w:rFonts w:ascii="Times New Roman" w:hAnsi="Times New Roman" w:cs="Times New Roman"/>
                    </w:rPr>
                    <w:t xml:space="preserve"> </w:t>
                  </w:r>
                  <w:r w:rsidR="00EF087D" w:rsidRPr="00160B46">
                    <w:rPr>
                      <w:rFonts w:ascii="Times New Roman" w:hAnsi="Times New Roman" w:cs="Times New Roman"/>
                    </w:rPr>
                    <w:t xml:space="preserve"> przez zamawiającego po podpisaniu umowy</w:t>
                  </w:r>
                  <w:r w:rsidR="0046268A">
                    <w:rPr>
                      <w:rFonts w:ascii="Times New Roman" w:hAnsi="Times New Roman" w:cs="Times New Roman"/>
                    </w:rPr>
                    <w:t>.</w:t>
                  </w:r>
                </w:p>
                <w:p w14:paraId="7F9D7BD7" w14:textId="6D2619F3" w:rsidR="0008346D" w:rsidRPr="00160B46" w:rsidRDefault="0008346D" w:rsidP="00D53B1C">
                  <w:pPr>
                    <w:autoSpaceDE w:val="0"/>
                    <w:autoSpaceDN w:val="0"/>
                    <w:adjustRightInd w:val="0"/>
                    <w:spacing w:after="0" w:line="240" w:lineRule="auto"/>
                    <w:rPr>
                      <w:rFonts w:ascii="Times New Roman" w:hAnsi="Times New Roman" w:cs="Times New Roman"/>
                    </w:rPr>
                  </w:pPr>
                </w:p>
              </w:tc>
            </w:tr>
          </w:tbl>
          <w:p w14:paraId="478B23D6"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3FEA9BFD" w14:textId="77777777" w:rsidR="00E91FC3" w:rsidRPr="00160B46" w:rsidRDefault="00E91FC3" w:rsidP="005A1D07">
            <w:pPr>
              <w:rPr>
                <w:rFonts w:ascii="Times New Roman" w:hAnsi="Times New Roman" w:cs="Times New Roman"/>
                <w:b/>
              </w:rPr>
            </w:pPr>
          </w:p>
        </w:tc>
      </w:tr>
      <w:tr w:rsidR="0054462F" w:rsidRPr="00160B46"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E91FC3" w:rsidRPr="00160B46" w:rsidRDefault="00E91FC3" w:rsidP="005A1D07">
            <w:pPr>
              <w:jc w:val="center"/>
              <w:rPr>
                <w:rFonts w:ascii="Times New Roman" w:hAnsi="Times New Roman" w:cs="Times New Roman"/>
                <w:b/>
                <w:sz w:val="24"/>
                <w:szCs w:val="24"/>
              </w:rPr>
            </w:pPr>
            <w:r w:rsidRPr="00160B46">
              <w:rPr>
                <w:rFonts w:ascii="Times New Roman" w:hAnsi="Times New Roman" w:cs="Times New Roman"/>
                <w:b/>
                <w:sz w:val="24"/>
                <w:szCs w:val="24"/>
              </w:rPr>
              <w:lastRenderedPageBreak/>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E91FC3" w:rsidRPr="00160B46" w:rsidRDefault="00E91FC3" w:rsidP="005A1D07">
            <w:pPr>
              <w:rPr>
                <w:rFonts w:ascii="Times New Roman" w:hAnsi="Times New Roman" w:cs="Times New Roman"/>
                <w:b/>
                <w:bCs/>
                <w:sz w:val="24"/>
                <w:szCs w:val="24"/>
              </w:rPr>
            </w:pPr>
            <w:r w:rsidRPr="00160B46">
              <w:rPr>
                <w:rFonts w:ascii="Times New Roman" w:hAnsi="Times New Roman" w:cs="Times New Roman"/>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E91FC3" w:rsidRPr="00160B46" w:rsidRDefault="00E91FC3" w:rsidP="005A1D07">
            <w:pPr>
              <w:rPr>
                <w:rFonts w:ascii="Times New Roman" w:hAnsi="Times New Roman" w:cs="Times New Roman"/>
                <w:b/>
              </w:rPr>
            </w:pPr>
          </w:p>
        </w:tc>
      </w:tr>
      <w:tr w:rsidR="0054462F" w:rsidRPr="00160B46"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54462F" w:rsidRPr="00160B46" w14:paraId="75D3018C" w14:textId="77777777" w:rsidTr="005538C2">
              <w:trPr>
                <w:trHeight w:val="90"/>
              </w:trPr>
              <w:tc>
                <w:tcPr>
                  <w:tcW w:w="10273" w:type="dxa"/>
                </w:tcPr>
                <w:p w14:paraId="5348E628" w14:textId="383CE3FF" w:rsidR="00DA4661" w:rsidRPr="00160B46" w:rsidRDefault="00DA4661" w:rsidP="00DA4661">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rPr>
                    <w:t xml:space="preserve">Pojazd fabrycznie nowy, silnik i podwozie z kabiną pochodzące od tego samego producenta </w:t>
                  </w:r>
                </w:p>
                <w:p w14:paraId="31BE8A79" w14:textId="5890FE92" w:rsidR="00E07B36" w:rsidRPr="00160B46" w:rsidRDefault="00D900A9" w:rsidP="00D53B1C">
                  <w:pPr>
                    <w:autoSpaceDE w:val="0"/>
                    <w:autoSpaceDN w:val="0"/>
                    <w:adjustRightInd w:val="0"/>
                    <w:spacing w:after="0" w:line="240" w:lineRule="auto"/>
                    <w:rPr>
                      <w:rFonts w:ascii="Times New Roman" w:hAnsi="Times New Roman" w:cs="Times New Roman"/>
                    </w:rPr>
                  </w:pPr>
                  <w:r>
                    <w:rPr>
                      <w:rFonts w:ascii="Times New Roman" w:hAnsi="Times New Roman" w:cs="Times New Roman"/>
                    </w:rPr>
                    <w:t>R</w:t>
                  </w:r>
                  <w:r w:rsidR="001F503C" w:rsidRPr="00160B46">
                    <w:rPr>
                      <w:rFonts w:ascii="Times New Roman" w:hAnsi="Times New Roman" w:cs="Times New Roman"/>
                    </w:rPr>
                    <w:t>ok produkc</w:t>
                  </w:r>
                  <w:r>
                    <w:rPr>
                      <w:rFonts w:ascii="Times New Roman" w:hAnsi="Times New Roman" w:cs="Times New Roman"/>
                    </w:rPr>
                    <w:t>ji</w:t>
                  </w:r>
                  <w:r w:rsidR="00EF087D" w:rsidRPr="00160B46">
                    <w:rPr>
                      <w:rFonts w:ascii="Times New Roman" w:hAnsi="Times New Roman" w:cs="Times New Roman"/>
                    </w:rPr>
                    <w:t xml:space="preserve"> 2019</w:t>
                  </w:r>
                  <w:r w:rsidR="0008346D">
                    <w:rPr>
                      <w:rFonts w:ascii="Times New Roman" w:hAnsi="Times New Roman" w:cs="Times New Roman"/>
                    </w:rPr>
                    <w:t>.</w:t>
                  </w:r>
                  <w:r w:rsidR="00EF087D" w:rsidRPr="00160B46">
                    <w:rPr>
                      <w:rFonts w:ascii="Times New Roman" w:hAnsi="Times New Roman" w:cs="Times New Roman"/>
                    </w:rPr>
                    <w:t xml:space="preserve"> </w:t>
                  </w:r>
                </w:p>
              </w:tc>
            </w:tr>
          </w:tbl>
          <w:p w14:paraId="20797F87" w14:textId="19854A21"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54462F" w:rsidRPr="00160B46" w14:paraId="448A16BB" w14:textId="77777777" w:rsidTr="00E07B36">
              <w:trPr>
                <w:trHeight w:val="205"/>
              </w:trPr>
              <w:tc>
                <w:tcPr>
                  <w:tcW w:w="4449" w:type="dxa"/>
                </w:tcPr>
                <w:p w14:paraId="120B37C5" w14:textId="77777777" w:rsidR="00647363" w:rsidRPr="00160B46" w:rsidRDefault="00343FD9" w:rsidP="00E07B36">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sz w:val="24"/>
                      <w:szCs w:val="24"/>
                    </w:rPr>
                    <w:t xml:space="preserve"> </w:t>
                  </w:r>
                  <w:r w:rsidRPr="00160B46">
                    <w:rPr>
                      <w:rFonts w:ascii="Times New Roman" w:hAnsi="Times New Roman" w:cs="Times New Roman"/>
                    </w:rPr>
                    <w:t xml:space="preserve">Podać producenta, typ i model podwozia </w:t>
                  </w:r>
                </w:p>
                <w:p w14:paraId="0584E68D" w14:textId="77777777" w:rsidR="00B16AE2" w:rsidRDefault="00647363" w:rsidP="0046268A">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rPr>
                    <w:t xml:space="preserve"> </w:t>
                  </w:r>
                  <w:r w:rsidR="00343FD9" w:rsidRPr="00160B46">
                    <w:rPr>
                      <w:rFonts w:ascii="Times New Roman" w:hAnsi="Times New Roman" w:cs="Times New Roman"/>
                    </w:rPr>
                    <w:t>oraz rok produkcji</w:t>
                  </w:r>
                  <w:r w:rsidR="00E07B36" w:rsidRPr="00160B46">
                    <w:rPr>
                      <w:rFonts w:ascii="Times New Roman" w:hAnsi="Times New Roman" w:cs="Times New Roman"/>
                    </w:rPr>
                    <w:t xml:space="preserve"> </w:t>
                  </w:r>
                </w:p>
                <w:p w14:paraId="0BC7DF68" w14:textId="77777777" w:rsidR="0046268A" w:rsidRDefault="0046268A" w:rsidP="0046268A">
                  <w:pPr>
                    <w:autoSpaceDE w:val="0"/>
                    <w:autoSpaceDN w:val="0"/>
                    <w:adjustRightInd w:val="0"/>
                    <w:spacing w:after="0" w:line="240" w:lineRule="auto"/>
                    <w:rPr>
                      <w:rFonts w:ascii="Times New Roman" w:hAnsi="Times New Roman" w:cs="Times New Roman"/>
                    </w:rPr>
                  </w:pPr>
                </w:p>
                <w:p w14:paraId="59524767" w14:textId="568D74D4" w:rsidR="0046268A" w:rsidRPr="00160B46" w:rsidRDefault="0046268A" w:rsidP="0046268A">
                  <w:pPr>
                    <w:autoSpaceDE w:val="0"/>
                    <w:autoSpaceDN w:val="0"/>
                    <w:adjustRightInd w:val="0"/>
                    <w:spacing w:after="0" w:line="240" w:lineRule="auto"/>
                    <w:rPr>
                      <w:rFonts w:ascii="Times New Roman" w:hAnsi="Times New Roman" w:cs="Times New Roman"/>
                    </w:rPr>
                  </w:pPr>
                </w:p>
              </w:tc>
            </w:tr>
          </w:tbl>
          <w:p w14:paraId="701E2047" w14:textId="77777777" w:rsidR="00E91FC3" w:rsidRPr="00160B46" w:rsidRDefault="00E91FC3" w:rsidP="005A1D07">
            <w:pPr>
              <w:rPr>
                <w:rFonts w:ascii="Times New Roman" w:hAnsi="Times New Roman" w:cs="Times New Roman"/>
                <w:b/>
              </w:rPr>
            </w:pPr>
          </w:p>
        </w:tc>
      </w:tr>
      <w:tr w:rsidR="0054462F" w:rsidRPr="00160B46"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41A1D34" w14:textId="77777777" w:rsidR="00E27A1B" w:rsidRPr="0008346D" w:rsidRDefault="00BD0A0A" w:rsidP="00BD0A0A">
            <w:pPr>
              <w:rPr>
                <w:rFonts w:ascii="Times New Roman" w:hAnsi="Times New Roman" w:cs="Times New Roman"/>
              </w:rPr>
            </w:pPr>
            <w:r w:rsidRPr="0008346D">
              <w:rPr>
                <w:rFonts w:ascii="Times New Roman" w:hAnsi="Times New Roman" w:cs="Times New Roman"/>
              </w:rPr>
              <w:t>Wymagane wymiary pojazdu:</w:t>
            </w:r>
          </w:p>
          <w:p w14:paraId="7343BDB6" w14:textId="002E87BD" w:rsidR="00BD0A0A" w:rsidRPr="0008346D" w:rsidRDefault="00E27A1B" w:rsidP="00BD0A0A">
            <w:pPr>
              <w:rPr>
                <w:rFonts w:ascii="Times New Roman" w:hAnsi="Times New Roman" w:cs="Times New Roman"/>
              </w:rPr>
            </w:pPr>
            <w:r w:rsidRPr="0008346D">
              <w:rPr>
                <w:rFonts w:ascii="Times New Roman" w:hAnsi="Times New Roman" w:cs="Times New Roman"/>
              </w:rPr>
              <w:t xml:space="preserve"> </w:t>
            </w:r>
            <w:r w:rsidR="00BD0A0A" w:rsidRPr="0008346D">
              <w:rPr>
                <w:rFonts w:ascii="Times New Roman" w:hAnsi="Times New Roman" w:cs="Times New Roman"/>
              </w:rPr>
              <w:t>Długość nie więcej niż        7500 mm</w:t>
            </w:r>
          </w:p>
          <w:p w14:paraId="08D1D5D9" w14:textId="3EDCEA9E" w:rsidR="00BD0A0A" w:rsidRPr="0008346D" w:rsidRDefault="00BD0A0A" w:rsidP="00BD0A0A">
            <w:pPr>
              <w:rPr>
                <w:rFonts w:ascii="Times New Roman" w:hAnsi="Times New Roman" w:cs="Times New Roman"/>
              </w:rPr>
            </w:pPr>
            <w:r w:rsidRPr="0008346D">
              <w:rPr>
                <w:rFonts w:ascii="Times New Roman" w:hAnsi="Times New Roman" w:cs="Times New Roman"/>
              </w:rPr>
              <w:t>Szerokość nie więcej  niż    2500 mm</w:t>
            </w:r>
          </w:p>
          <w:p w14:paraId="06BD2125" w14:textId="6A3C61A1" w:rsidR="00E91FC3" w:rsidRPr="00160B46" w:rsidRDefault="00BD0A0A" w:rsidP="00BD0A0A">
            <w:pPr>
              <w:rPr>
                <w:rFonts w:ascii="Times New Roman" w:hAnsi="Times New Roman" w:cs="Times New Roman"/>
                <w:bCs/>
              </w:rPr>
            </w:pPr>
            <w:r w:rsidRPr="0008346D">
              <w:rPr>
                <w:rFonts w:ascii="Times New Roman" w:hAnsi="Times New Roman" w:cs="Times New Roman"/>
              </w:rPr>
              <w:t>Wysokość nie więcej niż   2700 mm</w:t>
            </w:r>
            <w:r w:rsidRPr="00BD0A0A">
              <w:rPr>
                <w:rFonts w:ascii="Times New Roman" w:hAnsi="Times New Roman" w:cs="Times New Roman"/>
                <w:bCs/>
              </w:rPr>
              <w:t xml:space="preserve"> </w:t>
            </w:r>
          </w:p>
        </w:tc>
        <w:tc>
          <w:tcPr>
            <w:tcW w:w="4054" w:type="dxa"/>
            <w:tcBorders>
              <w:left w:val="single" w:sz="4" w:space="0" w:color="auto"/>
              <w:right w:val="single" w:sz="4" w:space="0" w:color="auto"/>
            </w:tcBorders>
            <w:shd w:val="clear" w:color="auto" w:fill="auto"/>
          </w:tcPr>
          <w:p w14:paraId="20AD39D2" w14:textId="77777777" w:rsidR="00E91FC3" w:rsidRPr="00160B46" w:rsidRDefault="00E91FC3" w:rsidP="005A1D07">
            <w:pPr>
              <w:rPr>
                <w:rFonts w:ascii="Times New Roman" w:hAnsi="Times New Roman" w:cs="Times New Roman"/>
                <w:b/>
              </w:rPr>
            </w:pPr>
          </w:p>
        </w:tc>
      </w:tr>
      <w:tr w:rsidR="0054462F" w:rsidRPr="00160B46"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02C3CED7"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54462F" w:rsidRPr="00160B46" w14:paraId="67E78AB4" w14:textId="77777777" w:rsidTr="00DA4661">
              <w:trPr>
                <w:trHeight w:val="335"/>
              </w:trPr>
              <w:tc>
                <w:tcPr>
                  <w:tcW w:w="10201" w:type="dxa"/>
                </w:tcPr>
                <w:p w14:paraId="2D5318B4" w14:textId="4EC04429" w:rsidR="00921B29" w:rsidRPr="00160B46" w:rsidRDefault="00DA4661" w:rsidP="00921B29">
                  <w:pPr>
                    <w:autoSpaceDE w:val="0"/>
                    <w:autoSpaceDN w:val="0"/>
                    <w:adjustRightInd w:val="0"/>
                    <w:spacing w:after="0" w:line="240" w:lineRule="auto"/>
                    <w:rPr>
                      <w:rFonts w:ascii="Times New Roman" w:hAnsi="Times New Roman" w:cs="Times New Roman"/>
                    </w:rPr>
                  </w:pPr>
                  <w:r w:rsidRPr="00160B46">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1E0A5BD5" w14:textId="77777777" w:rsidR="00E91FC3" w:rsidRPr="00160B46"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0E71BA99" w14:textId="77777777" w:rsidR="00E91FC3" w:rsidRPr="00160B46" w:rsidRDefault="00E91FC3" w:rsidP="005A1D07">
            <w:pPr>
              <w:rPr>
                <w:rFonts w:ascii="Times New Roman" w:hAnsi="Times New Roman" w:cs="Times New Roman"/>
                <w:b/>
              </w:rPr>
            </w:pPr>
          </w:p>
        </w:tc>
      </w:tr>
      <w:tr w:rsidR="0054462F" w:rsidRPr="00160B46"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10E7514A"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EF087D" w:rsidRPr="00160B46" w:rsidRDefault="00EF087D" w:rsidP="00EF087D">
            <w:pPr>
              <w:pStyle w:val="Default"/>
              <w:rPr>
                <w:color w:val="auto"/>
                <w:sz w:val="22"/>
                <w:szCs w:val="22"/>
              </w:rPr>
            </w:pPr>
            <w:r w:rsidRPr="00160B46">
              <w:rPr>
                <w:color w:val="auto"/>
                <w:sz w:val="22"/>
                <w:szCs w:val="22"/>
              </w:rPr>
              <w:t xml:space="preserve">Urządzenia sygnalizacyjno-ostrzegawcze świetlne i dźwiękowe pojazdu uprzywilejowanego: </w:t>
            </w:r>
          </w:p>
          <w:p w14:paraId="0330C202" w14:textId="2A28D4A4" w:rsidR="00EF087D" w:rsidRPr="00160B46" w:rsidRDefault="00EF087D" w:rsidP="00EF087D">
            <w:pPr>
              <w:pStyle w:val="Default"/>
              <w:rPr>
                <w:color w:val="auto"/>
                <w:sz w:val="22"/>
                <w:szCs w:val="22"/>
              </w:rPr>
            </w:pPr>
            <w:r w:rsidRPr="00160B46">
              <w:rPr>
                <w:color w:val="auto"/>
                <w:sz w:val="22"/>
                <w:szCs w:val="22"/>
              </w:rPr>
              <w:t xml:space="preserve">1)  </w:t>
            </w:r>
            <w:r w:rsidR="00FF7186">
              <w:rPr>
                <w:color w:val="auto"/>
                <w:sz w:val="22"/>
                <w:szCs w:val="22"/>
              </w:rPr>
              <w:t>L</w:t>
            </w:r>
            <w:r w:rsidR="00795B90" w:rsidRPr="00160B46">
              <w:rPr>
                <w:color w:val="auto"/>
                <w:sz w:val="22"/>
                <w:szCs w:val="22"/>
              </w:rPr>
              <w:t>amp</w:t>
            </w:r>
            <w:r w:rsidR="00FF7186">
              <w:rPr>
                <w:color w:val="auto"/>
                <w:sz w:val="22"/>
                <w:szCs w:val="22"/>
              </w:rPr>
              <w:t>a</w:t>
            </w:r>
            <w:r w:rsidR="00795B90" w:rsidRPr="00160B46">
              <w:rPr>
                <w:color w:val="auto"/>
                <w:sz w:val="22"/>
                <w:szCs w:val="22"/>
              </w:rPr>
              <w:t xml:space="preserve"> sygnalizacyjn</w:t>
            </w:r>
            <w:r w:rsidR="00FF7186">
              <w:rPr>
                <w:color w:val="auto"/>
                <w:sz w:val="22"/>
                <w:szCs w:val="22"/>
              </w:rPr>
              <w:t>a</w:t>
            </w:r>
            <w:r w:rsidR="00795B90" w:rsidRPr="00160B46">
              <w:rPr>
                <w:color w:val="auto"/>
                <w:sz w:val="22"/>
                <w:szCs w:val="22"/>
              </w:rPr>
              <w:t xml:space="preserve"> </w:t>
            </w:r>
            <w:r w:rsidR="001F503C" w:rsidRPr="00160B46">
              <w:rPr>
                <w:color w:val="auto"/>
                <w:sz w:val="22"/>
                <w:szCs w:val="22"/>
              </w:rPr>
              <w:t xml:space="preserve"> koloru niebieskiego wykonane w technologii LED z min. 3 modułami LED, po min 6 LED każdy, w obudowie z poliwęglanu</w:t>
            </w:r>
            <w:r w:rsidR="00F7562C" w:rsidRPr="00160B46">
              <w:rPr>
                <w:color w:val="auto"/>
                <w:sz w:val="22"/>
                <w:szCs w:val="22"/>
              </w:rPr>
              <w:t xml:space="preserve">, </w:t>
            </w:r>
            <w:r w:rsidR="00795B90" w:rsidRPr="00160B46">
              <w:rPr>
                <w:color w:val="auto"/>
                <w:sz w:val="22"/>
                <w:szCs w:val="22"/>
              </w:rPr>
              <w:t>zamontowane na dachu kabiny kierowcy</w:t>
            </w:r>
            <w:r w:rsidR="008B4100" w:rsidRPr="00160B46">
              <w:rPr>
                <w:color w:val="auto"/>
                <w:sz w:val="22"/>
                <w:szCs w:val="22"/>
              </w:rPr>
              <w:t>,</w:t>
            </w:r>
            <w:r w:rsidR="001F503C" w:rsidRPr="00160B46">
              <w:rPr>
                <w:color w:val="auto"/>
                <w:sz w:val="22"/>
                <w:szCs w:val="22"/>
              </w:rPr>
              <w:t xml:space="preserve"> wbudowane  w </w:t>
            </w:r>
            <w:r w:rsidRPr="00160B46">
              <w:rPr>
                <w:color w:val="auto"/>
                <w:sz w:val="22"/>
                <w:szCs w:val="22"/>
              </w:rPr>
              <w:t>kompozytow</w:t>
            </w:r>
            <w:r w:rsidR="001F503C" w:rsidRPr="00160B46">
              <w:rPr>
                <w:color w:val="auto"/>
                <w:sz w:val="22"/>
                <w:szCs w:val="22"/>
              </w:rPr>
              <w:t>ą</w:t>
            </w:r>
            <w:r w:rsidRPr="00160B46">
              <w:rPr>
                <w:color w:val="auto"/>
                <w:sz w:val="22"/>
                <w:szCs w:val="22"/>
              </w:rPr>
              <w:t xml:space="preserve"> nadbudow</w:t>
            </w:r>
            <w:r w:rsidR="001F503C" w:rsidRPr="00160B46">
              <w:rPr>
                <w:color w:val="auto"/>
                <w:sz w:val="22"/>
                <w:szCs w:val="22"/>
              </w:rPr>
              <w:t>ę</w:t>
            </w:r>
            <w:r w:rsidR="00E36C2D" w:rsidRPr="00160B46">
              <w:rPr>
                <w:color w:val="auto"/>
                <w:sz w:val="22"/>
                <w:szCs w:val="22"/>
              </w:rPr>
              <w:t xml:space="preserve"> </w:t>
            </w:r>
            <w:r w:rsidRPr="00160B46">
              <w:rPr>
                <w:color w:val="auto"/>
                <w:sz w:val="22"/>
                <w:szCs w:val="22"/>
              </w:rPr>
              <w:t>dopasowan</w:t>
            </w:r>
            <w:r w:rsidR="001F503C" w:rsidRPr="00160B46">
              <w:rPr>
                <w:color w:val="auto"/>
                <w:sz w:val="22"/>
                <w:szCs w:val="22"/>
              </w:rPr>
              <w:t>ą</w:t>
            </w:r>
            <w:r w:rsidRPr="00160B46">
              <w:rPr>
                <w:color w:val="auto"/>
                <w:sz w:val="22"/>
                <w:szCs w:val="22"/>
              </w:rPr>
              <w:t xml:space="preserve"> do szerokości dachu</w:t>
            </w:r>
            <w:r w:rsidR="001F503C" w:rsidRPr="00160B46">
              <w:rPr>
                <w:color w:val="auto"/>
                <w:sz w:val="22"/>
                <w:szCs w:val="22"/>
              </w:rPr>
              <w:t>,</w:t>
            </w:r>
            <w:r w:rsidRPr="00160B46">
              <w:rPr>
                <w:color w:val="auto"/>
                <w:sz w:val="22"/>
                <w:szCs w:val="22"/>
              </w:rPr>
              <w:t xml:space="preserve"> ukształtowan</w:t>
            </w:r>
            <w:r w:rsidR="001F503C" w:rsidRPr="00160B46">
              <w:rPr>
                <w:color w:val="auto"/>
                <w:sz w:val="22"/>
                <w:szCs w:val="22"/>
              </w:rPr>
              <w:t>ą</w:t>
            </w:r>
            <w:r w:rsidRPr="00160B46">
              <w:rPr>
                <w:color w:val="auto"/>
                <w:sz w:val="22"/>
                <w:szCs w:val="22"/>
              </w:rPr>
              <w:t xml:space="preserve"> opływowo</w:t>
            </w:r>
            <w:r w:rsidR="00F7562C" w:rsidRPr="00160B46">
              <w:rPr>
                <w:color w:val="auto"/>
                <w:sz w:val="22"/>
                <w:szCs w:val="22"/>
              </w:rPr>
              <w:t xml:space="preserve">. </w:t>
            </w:r>
            <w:r w:rsidR="00707B63" w:rsidRPr="00160B46">
              <w:rPr>
                <w:color w:val="auto"/>
                <w:sz w:val="22"/>
                <w:szCs w:val="22"/>
              </w:rPr>
              <w:t xml:space="preserve">Na dachu kabiny znajduje się </w:t>
            </w:r>
            <w:r w:rsidRPr="00160B46">
              <w:rPr>
                <w:color w:val="auto"/>
                <w:sz w:val="22"/>
                <w:szCs w:val="22"/>
              </w:rPr>
              <w:t>podświetlany napis „STRAŻ”</w:t>
            </w:r>
            <w:r w:rsidR="00207C4F" w:rsidRPr="00160B46">
              <w:rPr>
                <w:color w:val="auto"/>
                <w:sz w:val="22"/>
                <w:szCs w:val="22"/>
              </w:rPr>
              <w:t>.</w:t>
            </w:r>
            <w:r w:rsidRPr="00160B46">
              <w:rPr>
                <w:color w:val="auto"/>
                <w:sz w:val="22"/>
                <w:szCs w:val="22"/>
              </w:rPr>
              <w:t xml:space="preserve"> </w:t>
            </w:r>
          </w:p>
          <w:p w14:paraId="6D7A5B5F" w14:textId="6151AA8F" w:rsidR="00EF087D" w:rsidRPr="00160B46" w:rsidRDefault="00EF087D" w:rsidP="00EF087D">
            <w:pPr>
              <w:pStyle w:val="Default"/>
              <w:rPr>
                <w:color w:val="auto"/>
                <w:sz w:val="22"/>
                <w:szCs w:val="22"/>
              </w:rPr>
            </w:pPr>
            <w:r w:rsidRPr="00160B46">
              <w:rPr>
                <w:color w:val="auto"/>
                <w:sz w:val="22"/>
                <w:szCs w:val="22"/>
              </w:rPr>
              <w:t xml:space="preserve">2) </w:t>
            </w:r>
            <w:r w:rsidR="00FF7186">
              <w:rPr>
                <w:color w:val="auto"/>
                <w:sz w:val="22"/>
                <w:szCs w:val="22"/>
              </w:rPr>
              <w:t>L</w:t>
            </w:r>
            <w:r w:rsidRPr="00160B46">
              <w:rPr>
                <w:color w:val="auto"/>
                <w:sz w:val="22"/>
                <w:szCs w:val="22"/>
              </w:rPr>
              <w:t>amp</w:t>
            </w:r>
            <w:r w:rsidR="00FF7186">
              <w:rPr>
                <w:color w:val="auto"/>
                <w:sz w:val="22"/>
                <w:szCs w:val="22"/>
              </w:rPr>
              <w:t>a</w:t>
            </w:r>
            <w:r w:rsidRPr="00160B46">
              <w:rPr>
                <w:color w:val="auto"/>
                <w:sz w:val="22"/>
                <w:szCs w:val="22"/>
              </w:rPr>
              <w:t xml:space="preserve"> sygnalizacyjn</w:t>
            </w:r>
            <w:r w:rsidR="00FF7186">
              <w:rPr>
                <w:color w:val="auto"/>
                <w:sz w:val="22"/>
                <w:szCs w:val="22"/>
              </w:rPr>
              <w:t>a</w:t>
            </w:r>
            <w:r w:rsidRPr="00160B46">
              <w:rPr>
                <w:color w:val="auto"/>
                <w:sz w:val="22"/>
                <w:szCs w:val="22"/>
              </w:rPr>
              <w:t xml:space="preserve"> niebiesk</w:t>
            </w:r>
            <w:r w:rsidR="00FF7186">
              <w:rPr>
                <w:color w:val="auto"/>
                <w:sz w:val="22"/>
                <w:szCs w:val="22"/>
              </w:rPr>
              <w:t>a</w:t>
            </w:r>
            <w:r w:rsidRPr="00160B46">
              <w:rPr>
                <w:color w:val="auto"/>
                <w:sz w:val="22"/>
                <w:szCs w:val="22"/>
              </w:rPr>
              <w:t>, wykonan</w:t>
            </w:r>
            <w:r w:rsidR="00F7562C" w:rsidRPr="00160B46">
              <w:rPr>
                <w:color w:val="auto"/>
                <w:sz w:val="22"/>
                <w:szCs w:val="22"/>
              </w:rPr>
              <w:t>e</w:t>
            </w:r>
            <w:r w:rsidRPr="00160B46">
              <w:rPr>
                <w:color w:val="auto"/>
                <w:sz w:val="22"/>
                <w:szCs w:val="22"/>
              </w:rPr>
              <w:t xml:space="preserve"> w technologii LED, zamontowan</w:t>
            </w:r>
            <w:r w:rsidR="00FF7186">
              <w:rPr>
                <w:color w:val="auto"/>
                <w:sz w:val="22"/>
                <w:szCs w:val="22"/>
              </w:rPr>
              <w:t>a</w:t>
            </w:r>
            <w:r w:rsidRPr="00160B46">
              <w:rPr>
                <w:color w:val="auto"/>
                <w:sz w:val="22"/>
                <w:szCs w:val="22"/>
              </w:rPr>
              <w:t xml:space="preserve"> w tylnej części zabudowy</w:t>
            </w:r>
            <w:r w:rsidR="00F7562C" w:rsidRPr="00160B46">
              <w:rPr>
                <w:color w:val="auto"/>
                <w:sz w:val="22"/>
                <w:szCs w:val="22"/>
              </w:rPr>
              <w:t>,</w:t>
            </w:r>
            <w:r w:rsidR="005A1D07" w:rsidRPr="00160B46">
              <w:rPr>
                <w:color w:val="auto"/>
                <w:sz w:val="22"/>
                <w:szCs w:val="22"/>
              </w:rPr>
              <w:t xml:space="preserve"> </w:t>
            </w:r>
            <w:r w:rsidRPr="00160B46">
              <w:rPr>
                <w:color w:val="auto"/>
                <w:sz w:val="22"/>
                <w:szCs w:val="22"/>
              </w:rPr>
              <w:t>na tylnej ścianie</w:t>
            </w:r>
            <w:r w:rsidR="00207C4F" w:rsidRPr="00160B46">
              <w:rPr>
                <w:color w:val="auto"/>
                <w:sz w:val="22"/>
                <w:szCs w:val="22"/>
              </w:rPr>
              <w:t xml:space="preserve"> wbudowane w obrys pojazdu</w:t>
            </w:r>
            <w:r w:rsidRPr="00160B46">
              <w:rPr>
                <w:color w:val="auto"/>
                <w:sz w:val="22"/>
                <w:szCs w:val="22"/>
              </w:rPr>
              <w:t xml:space="preserve">, z możliwością wyłączenia z kabiny kierowcy w przypadku jazdy w kolumnie, </w:t>
            </w:r>
          </w:p>
          <w:p w14:paraId="0A104A98" w14:textId="534680B6" w:rsidR="00EF087D" w:rsidRPr="00160B46" w:rsidRDefault="00EF087D" w:rsidP="00EF087D">
            <w:pPr>
              <w:pStyle w:val="Default"/>
              <w:rPr>
                <w:color w:val="auto"/>
                <w:sz w:val="22"/>
                <w:szCs w:val="22"/>
              </w:rPr>
            </w:pPr>
            <w:r w:rsidRPr="00160B46">
              <w:rPr>
                <w:color w:val="auto"/>
                <w:sz w:val="22"/>
                <w:szCs w:val="22"/>
              </w:rPr>
              <w:t>3) dodatkowe dwie lampy sygnalizacyjne niebieskie, wykonane w technologii LED, zamontowane z przodu pojazdu na wysokości lusterka wstecznego samochodu osobowego</w:t>
            </w:r>
            <w:r w:rsidR="00FF7186">
              <w:rPr>
                <w:color w:val="auto"/>
                <w:sz w:val="22"/>
                <w:szCs w:val="22"/>
              </w:rPr>
              <w:t xml:space="preserve"> lub schowane w zderzaku pojazdu,</w:t>
            </w:r>
          </w:p>
          <w:p w14:paraId="71F69200" w14:textId="77777777" w:rsidR="00B268E6" w:rsidRPr="00B268E6" w:rsidRDefault="00B268E6" w:rsidP="00B268E6">
            <w:pPr>
              <w:pStyle w:val="Default"/>
              <w:rPr>
                <w:color w:val="auto"/>
                <w:sz w:val="22"/>
                <w:szCs w:val="22"/>
              </w:rPr>
            </w:pPr>
            <w:r w:rsidRPr="00B268E6">
              <w:rPr>
                <w:color w:val="auto"/>
                <w:sz w:val="22"/>
                <w:szCs w:val="22"/>
              </w:rPr>
              <w:t>Sygnalizacja dźwiękowa:</w:t>
            </w:r>
          </w:p>
          <w:p w14:paraId="1B4BF8E5" w14:textId="68D4EE8B" w:rsidR="00B268E6" w:rsidRPr="00B268E6" w:rsidRDefault="00B268E6" w:rsidP="00B268E6">
            <w:pPr>
              <w:pStyle w:val="Default"/>
              <w:rPr>
                <w:color w:val="auto"/>
                <w:sz w:val="22"/>
                <w:szCs w:val="22"/>
              </w:rPr>
            </w:pPr>
            <w:r w:rsidRPr="00B268E6">
              <w:rPr>
                <w:color w:val="auto"/>
                <w:sz w:val="22"/>
                <w:szCs w:val="22"/>
              </w:rPr>
              <w:t>- wzmacniacz sygnałowy o mocy minimum 100 W,  umożliwiający sterowanie sygnalizacją świetlną i dźwiękową, posiadający homologację na zgodność z Regulaminem R10EKG/ONZ, posiadający funkcje:</w:t>
            </w:r>
          </w:p>
          <w:p w14:paraId="4C983C70" w14:textId="77777777" w:rsidR="00B268E6" w:rsidRPr="00B268E6" w:rsidRDefault="00B268E6" w:rsidP="00B268E6">
            <w:pPr>
              <w:pStyle w:val="Default"/>
              <w:rPr>
                <w:color w:val="auto"/>
                <w:sz w:val="22"/>
                <w:szCs w:val="22"/>
              </w:rPr>
            </w:pPr>
            <w:r w:rsidRPr="00B268E6">
              <w:rPr>
                <w:color w:val="auto"/>
                <w:sz w:val="22"/>
                <w:szCs w:val="22"/>
              </w:rPr>
              <w:t>* sterowania sygnalizacją świetlną,</w:t>
            </w:r>
          </w:p>
          <w:p w14:paraId="075366F6" w14:textId="77777777" w:rsidR="00B268E6" w:rsidRPr="00B268E6" w:rsidRDefault="00B268E6" w:rsidP="00B268E6">
            <w:pPr>
              <w:pStyle w:val="Default"/>
              <w:rPr>
                <w:color w:val="auto"/>
                <w:sz w:val="22"/>
                <w:szCs w:val="22"/>
              </w:rPr>
            </w:pPr>
            <w:r w:rsidRPr="00B268E6">
              <w:rPr>
                <w:color w:val="auto"/>
                <w:sz w:val="22"/>
                <w:szCs w:val="22"/>
              </w:rPr>
              <w:t xml:space="preserve">* sterowania sygnalizacją dźwiękową (minimum 4-ry sygnały o zmiennym tonie – przystosowane do pracy ciągłej, funkcję tzw. syreny ręcznej – funkcje uruchamiane włącznikiem sygnału dźwiękowego pojazdu - głośnik kompaktowy o mocy 100 W, emitujący sygnał dźwiękowy generowany przez wzmacniacz sygnałowy o natężeniu minimum 120 </w:t>
            </w:r>
            <w:proofErr w:type="spellStart"/>
            <w:r w:rsidRPr="00B268E6">
              <w:rPr>
                <w:color w:val="auto"/>
                <w:sz w:val="22"/>
                <w:szCs w:val="22"/>
              </w:rPr>
              <w:t>dbA</w:t>
            </w:r>
            <w:proofErr w:type="spellEnd"/>
            <w:r w:rsidRPr="00B268E6">
              <w:rPr>
                <w:color w:val="auto"/>
                <w:sz w:val="22"/>
                <w:szCs w:val="22"/>
              </w:rPr>
              <w:t xml:space="preserve"> – poziom ekwiwalentny – mierzony z odległości 3 m przed głośnikiem</w:t>
            </w:r>
          </w:p>
          <w:p w14:paraId="1DB9B3D5" w14:textId="77777777" w:rsidR="00B268E6" w:rsidRDefault="00B268E6" w:rsidP="00B268E6">
            <w:pPr>
              <w:pStyle w:val="Tekstpodstawowy"/>
              <w:jc w:val="left"/>
              <w:rPr>
                <w:sz w:val="22"/>
                <w:szCs w:val="22"/>
              </w:rPr>
            </w:pPr>
          </w:p>
          <w:p w14:paraId="04BD8CE5" w14:textId="034D0C51" w:rsidR="0008346D" w:rsidRPr="00160B46" w:rsidRDefault="00B268E6" w:rsidP="00B268E6">
            <w:pPr>
              <w:pStyle w:val="Tekstpodstawowy"/>
              <w:jc w:val="left"/>
              <w:rPr>
                <w:sz w:val="22"/>
                <w:szCs w:val="22"/>
              </w:rPr>
            </w:pPr>
            <w:r w:rsidRPr="00B268E6">
              <w:rPr>
                <w:sz w:val="22"/>
                <w:szCs w:val="22"/>
              </w:rPr>
              <w:t>Homologacja na zgodność złożona w dniu odbioru końcowego.</w:t>
            </w:r>
          </w:p>
        </w:tc>
        <w:tc>
          <w:tcPr>
            <w:tcW w:w="4054" w:type="dxa"/>
            <w:tcBorders>
              <w:left w:val="single" w:sz="4" w:space="0" w:color="auto"/>
              <w:right w:val="single" w:sz="4" w:space="0" w:color="auto"/>
            </w:tcBorders>
            <w:shd w:val="clear" w:color="auto" w:fill="auto"/>
          </w:tcPr>
          <w:p w14:paraId="76D2DA4C" w14:textId="77777777" w:rsidR="00E91FC3" w:rsidRPr="00160B46" w:rsidRDefault="00E91FC3" w:rsidP="005A1D07">
            <w:pPr>
              <w:rPr>
                <w:rFonts w:ascii="Times New Roman" w:hAnsi="Times New Roman" w:cs="Times New Roman"/>
                <w:b/>
              </w:rPr>
            </w:pPr>
          </w:p>
        </w:tc>
      </w:tr>
      <w:tr w:rsidR="0054462F" w:rsidRPr="00160B46"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79B5CD18"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5538C2" w:rsidRPr="00160B46" w:rsidRDefault="00DA4661" w:rsidP="001E10D0">
            <w:pPr>
              <w:pStyle w:val="Default"/>
              <w:rPr>
                <w:color w:val="auto"/>
                <w:sz w:val="22"/>
                <w:szCs w:val="22"/>
              </w:rPr>
            </w:pPr>
            <w:r w:rsidRPr="00160B46">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E91FC3" w:rsidRPr="00160B46" w:rsidRDefault="00E91FC3" w:rsidP="005A1D07">
            <w:pPr>
              <w:rPr>
                <w:rFonts w:ascii="Times New Roman" w:hAnsi="Times New Roman" w:cs="Times New Roman"/>
                <w:b/>
              </w:rPr>
            </w:pPr>
          </w:p>
        </w:tc>
      </w:tr>
      <w:tr w:rsidR="0054462F" w:rsidRPr="00160B46"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E10D0" w:rsidRPr="00160B46" w:rsidRDefault="001E10D0"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1717A3F" w14:textId="77777777" w:rsidR="0008346D" w:rsidRDefault="00A12A0A" w:rsidP="00F00614">
            <w:pPr>
              <w:pStyle w:val="Tekstprzypisukocowego"/>
              <w:tabs>
                <w:tab w:val="left" w:pos="175"/>
              </w:tabs>
              <w:rPr>
                <w:sz w:val="22"/>
                <w:szCs w:val="22"/>
              </w:rPr>
            </w:pPr>
            <w:r w:rsidRPr="00160B46">
              <w:rPr>
                <w:sz w:val="22"/>
                <w:szCs w:val="22"/>
              </w:rPr>
              <w:t xml:space="preserve">- </w:t>
            </w:r>
            <w:r w:rsidR="005D5A29" w:rsidRPr="00160B46">
              <w:rPr>
                <w:sz w:val="22"/>
                <w:szCs w:val="22"/>
              </w:rPr>
              <w:t xml:space="preserve"> </w:t>
            </w:r>
            <w:r w:rsidR="001E10D0" w:rsidRPr="00160B46">
              <w:rPr>
                <w:sz w:val="22"/>
                <w:szCs w:val="22"/>
              </w:rPr>
              <w:t>napęd 4x</w:t>
            </w:r>
            <w:r w:rsidR="00BD0A0A">
              <w:rPr>
                <w:sz w:val="22"/>
                <w:szCs w:val="22"/>
              </w:rPr>
              <w:t>2</w:t>
            </w:r>
            <w:r w:rsidR="001E10D0" w:rsidRPr="00160B46">
              <w:rPr>
                <w:sz w:val="22"/>
                <w:szCs w:val="22"/>
              </w:rPr>
              <w:t>, z blokadami mechanizmów różnicowych mostów napędowych.</w:t>
            </w:r>
          </w:p>
          <w:p w14:paraId="3A76DDD8" w14:textId="31BF5D42" w:rsidR="00A12A0A" w:rsidRPr="00160B46" w:rsidRDefault="0008346D" w:rsidP="0008346D">
            <w:pPr>
              <w:pStyle w:val="Tekstprzypisukocowego"/>
              <w:tabs>
                <w:tab w:val="left" w:pos="175"/>
              </w:tabs>
              <w:rPr>
                <w:sz w:val="22"/>
                <w:szCs w:val="22"/>
              </w:rPr>
            </w:pPr>
            <w:r>
              <w:rPr>
                <w:sz w:val="22"/>
                <w:szCs w:val="22"/>
              </w:rPr>
              <w:t xml:space="preserve">- </w:t>
            </w:r>
            <w:r w:rsidR="001E10D0" w:rsidRPr="00160B46">
              <w:rPr>
                <w:sz w:val="22"/>
                <w:szCs w:val="22"/>
              </w:rPr>
              <w:t xml:space="preserve"> </w:t>
            </w:r>
            <w:r>
              <w:rPr>
                <w:sz w:val="22"/>
                <w:szCs w:val="22"/>
              </w:rPr>
              <w:t>p</w:t>
            </w:r>
            <w:r w:rsidR="001E10D0" w:rsidRPr="00160B46">
              <w:rPr>
                <w:sz w:val="22"/>
                <w:szCs w:val="22"/>
              </w:rPr>
              <w:t>ojazd wyposażony w manualną</w:t>
            </w:r>
            <w:r w:rsidR="00795B90" w:rsidRPr="00160B46">
              <w:rPr>
                <w:sz w:val="22"/>
                <w:szCs w:val="22"/>
              </w:rPr>
              <w:t xml:space="preserve"> </w:t>
            </w:r>
            <w:r w:rsidR="001E10D0" w:rsidRPr="00160B46">
              <w:rPr>
                <w:sz w:val="22"/>
                <w:szCs w:val="22"/>
              </w:rPr>
              <w:t>skrzynię biegów</w:t>
            </w:r>
            <w:r w:rsidR="00795B90" w:rsidRPr="00160B46">
              <w:rPr>
                <w:sz w:val="22"/>
                <w:szCs w:val="22"/>
              </w:rPr>
              <w:t xml:space="preserve"> </w:t>
            </w:r>
            <w:r w:rsidR="0068325C" w:rsidRPr="00160B46">
              <w:rPr>
                <w:spacing w:val="-3"/>
                <w:sz w:val="22"/>
                <w:szCs w:val="22"/>
              </w:rPr>
              <w:t xml:space="preserve">. </w:t>
            </w:r>
          </w:p>
          <w:p w14:paraId="02D598B7" w14:textId="3E394181" w:rsidR="0008346D" w:rsidRDefault="0008346D" w:rsidP="00E44E3D">
            <w:pPr>
              <w:pStyle w:val="Tekstprzypisukocowego"/>
              <w:tabs>
                <w:tab w:val="left" w:pos="175"/>
              </w:tabs>
              <w:rPr>
                <w:sz w:val="22"/>
                <w:szCs w:val="22"/>
              </w:rPr>
            </w:pPr>
            <w:r>
              <w:rPr>
                <w:sz w:val="22"/>
                <w:szCs w:val="22"/>
              </w:rPr>
              <w:t>- s</w:t>
            </w:r>
            <w:r w:rsidR="003E4DD3" w:rsidRPr="00160B46">
              <w:rPr>
                <w:sz w:val="22"/>
                <w:szCs w:val="22"/>
              </w:rPr>
              <w:t>amochód wyposażony w silnik o zapłonie samoczynnym , posiadający aktualne normy ochrony środowiska (czystości spalin)  spełniający  normę emisji spalin</w:t>
            </w:r>
            <w:r>
              <w:rPr>
                <w:sz w:val="22"/>
                <w:szCs w:val="22"/>
              </w:rPr>
              <w:t xml:space="preserve"> </w:t>
            </w:r>
            <w:r w:rsidR="003E4DD3" w:rsidRPr="00160B46">
              <w:rPr>
                <w:sz w:val="22"/>
                <w:szCs w:val="22"/>
              </w:rPr>
              <w:t xml:space="preserve"> Euro 6 </w:t>
            </w:r>
            <w:r>
              <w:rPr>
                <w:sz w:val="22"/>
                <w:szCs w:val="22"/>
              </w:rPr>
              <w:t>. S</w:t>
            </w:r>
            <w:r w:rsidRPr="0008346D">
              <w:rPr>
                <w:sz w:val="22"/>
                <w:szCs w:val="22"/>
              </w:rPr>
              <w:t>ilnik o mocy nie mniejszej niż 180 KM</w:t>
            </w:r>
            <w:r>
              <w:rPr>
                <w:sz w:val="22"/>
                <w:szCs w:val="22"/>
              </w:rPr>
              <w:t>, moment obrotowy 430Nm, maksymalne obroty silnika 3500.</w:t>
            </w:r>
          </w:p>
          <w:p w14:paraId="4B3F3320" w14:textId="77777777" w:rsidR="0008346D" w:rsidRPr="0008346D" w:rsidRDefault="0008346D" w:rsidP="00E44E3D">
            <w:pPr>
              <w:pStyle w:val="Tekstprzypisukocowego"/>
              <w:tabs>
                <w:tab w:val="left" w:pos="175"/>
              </w:tabs>
              <w:rPr>
                <w:bCs/>
                <w:sz w:val="22"/>
                <w:szCs w:val="22"/>
              </w:rPr>
            </w:pPr>
            <w:r w:rsidRPr="0008346D">
              <w:rPr>
                <w:bCs/>
                <w:sz w:val="22"/>
                <w:szCs w:val="22"/>
              </w:rPr>
              <w:t>- podgrzewany filtr paliwa.</w:t>
            </w:r>
          </w:p>
          <w:p w14:paraId="5FA911F2" w14:textId="678F79BB" w:rsidR="0008346D" w:rsidRPr="0008346D" w:rsidRDefault="0008346D" w:rsidP="00E44E3D">
            <w:pPr>
              <w:pStyle w:val="Tekstprzypisukocowego"/>
              <w:tabs>
                <w:tab w:val="left" w:pos="175"/>
              </w:tabs>
              <w:rPr>
                <w:bCs/>
                <w:sz w:val="22"/>
                <w:szCs w:val="22"/>
              </w:rPr>
            </w:pPr>
            <w:r w:rsidRPr="0008346D">
              <w:rPr>
                <w:bCs/>
                <w:sz w:val="22"/>
                <w:szCs w:val="22"/>
              </w:rPr>
              <w:t>- podgrzewany zawór odpowietrzenia skrzyni korbowej.</w:t>
            </w:r>
            <w:r w:rsidR="003E4DD3" w:rsidRPr="0008346D">
              <w:rPr>
                <w:bCs/>
                <w:sz w:val="22"/>
                <w:szCs w:val="22"/>
              </w:rPr>
              <w:t xml:space="preserve">    </w:t>
            </w:r>
          </w:p>
          <w:p w14:paraId="28EB891D" w14:textId="130B55D9" w:rsidR="0008346D" w:rsidRPr="0008346D" w:rsidRDefault="0008346D" w:rsidP="0008346D">
            <w:pPr>
              <w:pStyle w:val="Tekstprzypisukocowego"/>
              <w:tabs>
                <w:tab w:val="left" w:pos="175"/>
              </w:tabs>
              <w:rPr>
                <w:bCs/>
                <w:sz w:val="22"/>
                <w:szCs w:val="22"/>
              </w:rPr>
            </w:pPr>
            <w:r w:rsidRPr="0008346D">
              <w:rPr>
                <w:bCs/>
                <w:sz w:val="22"/>
                <w:szCs w:val="22"/>
              </w:rPr>
              <w:t>- k</w:t>
            </w:r>
            <w:r w:rsidRPr="0008346D">
              <w:rPr>
                <w:bCs/>
                <w:sz w:val="22"/>
                <w:szCs w:val="22"/>
              </w:rPr>
              <w:t>oła wyposażone w ogumienie uniwersalne wielosezonowe z kołami podwójnymi na osi tylnej,</w:t>
            </w:r>
          </w:p>
          <w:p w14:paraId="46CD5DE6" w14:textId="446434BA" w:rsidR="003E4DD3" w:rsidRPr="00160B46" w:rsidRDefault="0008346D" w:rsidP="0008346D">
            <w:pPr>
              <w:pStyle w:val="Tekstprzypisukocowego"/>
              <w:tabs>
                <w:tab w:val="left" w:pos="175"/>
              </w:tabs>
              <w:rPr>
                <w:sz w:val="22"/>
                <w:szCs w:val="22"/>
              </w:rPr>
            </w:pPr>
            <w:r w:rsidRPr="0008346D">
              <w:rPr>
                <w:bCs/>
                <w:sz w:val="22"/>
                <w:szCs w:val="22"/>
              </w:rPr>
              <w:t>- zawieszenie osi przedniej i tylnej mechaniczne: resory paraboliczne, amortyzatory teleskopowe</w:t>
            </w:r>
            <w:r>
              <w:rPr>
                <w:bCs/>
                <w:sz w:val="22"/>
                <w:szCs w:val="22"/>
              </w:rPr>
              <w:t>.</w:t>
            </w:r>
          </w:p>
        </w:tc>
        <w:tc>
          <w:tcPr>
            <w:tcW w:w="4054" w:type="dxa"/>
            <w:tcBorders>
              <w:left w:val="single" w:sz="4" w:space="0" w:color="auto"/>
              <w:right w:val="single" w:sz="4" w:space="0" w:color="auto"/>
            </w:tcBorders>
            <w:shd w:val="clear" w:color="auto" w:fill="auto"/>
          </w:tcPr>
          <w:p w14:paraId="4F9812AD" w14:textId="77777777" w:rsidR="001E10D0" w:rsidRPr="00160B46" w:rsidRDefault="001E10D0" w:rsidP="005A1D07">
            <w:pPr>
              <w:rPr>
                <w:rFonts w:ascii="Times New Roman" w:hAnsi="Times New Roman" w:cs="Times New Roman"/>
                <w:b/>
              </w:rPr>
            </w:pPr>
          </w:p>
        </w:tc>
      </w:tr>
      <w:tr w:rsidR="00CD39AA" w:rsidRPr="00160B46" w14:paraId="2DACB425" w14:textId="77777777" w:rsidTr="00CD39AA">
        <w:trPr>
          <w:trHeight w:val="661"/>
        </w:trPr>
        <w:tc>
          <w:tcPr>
            <w:tcW w:w="851" w:type="dxa"/>
            <w:vMerge/>
            <w:tcBorders>
              <w:left w:val="single" w:sz="4" w:space="0" w:color="auto"/>
              <w:right w:val="single" w:sz="4" w:space="0" w:color="auto"/>
            </w:tcBorders>
            <w:shd w:val="clear" w:color="auto" w:fill="auto"/>
          </w:tcPr>
          <w:p w14:paraId="02DDEFA8" w14:textId="77777777" w:rsidR="00CD39AA" w:rsidRPr="00160B46" w:rsidRDefault="00CD39AA"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3FC066" w14:textId="0A0B43D1" w:rsidR="00CD39AA" w:rsidRPr="00160B46" w:rsidRDefault="00CD39AA" w:rsidP="00F00614">
            <w:pPr>
              <w:pStyle w:val="Tekstprzypisukocowego"/>
              <w:tabs>
                <w:tab w:val="left" w:pos="175"/>
              </w:tabs>
              <w:rPr>
                <w:sz w:val="22"/>
                <w:szCs w:val="22"/>
              </w:rPr>
            </w:pPr>
            <w:r>
              <w:rPr>
                <w:sz w:val="22"/>
                <w:szCs w:val="22"/>
              </w:rPr>
              <w:t xml:space="preserve">- silnik zdolny do ciągłej pracy przez min. 4 h w normalnych warunkach pracy w czasie postoju bez uzupełniania paliwa, cieczy chłodzącej lub smarów. W tym czasie w normalnej temperaturze eksploatacji, temperatura silnika i układu przeniesienia napędu nie powinny przekroczyć wartości określonych przez producenta. Pojemność zbiornika paliwa powinna zapewniać przejazd min. 300 km lub 4 godzinna prace na postoju </w:t>
            </w:r>
          </w:p>
        </w:tc>
        <w:tc>
          <w:tcPr>
            <w:tcW w:w="4054" w:type="dxa"/>
            <w:tcBorders>
              <w:left w:val="single" w:sz="4" w:space="0" w:color="auto"/>
              <w:right w:val="single" w:sz="4" w:space="0" w:color="auto"/>
            </w:tcBorders>
            <w:shd w:val="clear" w:color="auto" w:fill="auto"/>
          </w:tcPr>
          <w:p w14:paraId="03C4BDA9" w14:textId="0C1A5A2F" w:rsidR="00CD39AA" w:rsidRPr="00CD39AA" w:rsidRDefault="00CD39AA" w:rsidP="005A1D07">
            <w:pPr>
              <w:rPr>
                <w:rFonts w:ascii="Times New Roman" w:hAnsi="Times New Roman" w:cs="Times New Roman"/>
                <w:bCs/>
              </w:rPr>
            </w:pPr>
            <w:r w:rsidRPr="00CD39AA">
              <w:rPr>
                <w:rFonts w:ascii="Times New Roman" w:hAnsi="Times New Roman" w:cs="Times New Roman"/>
                <w:bCs/>
              </w:rPr>
              <w:t>Należy podać: pojemność zbiornika paliwa ( l), - średnie zużycie paliwa w cyklu mieszanym ( l/100km), zasięg pojazdu bez tankowania (km), czas pracy na postoju (</w:t>
            </w:r>
            <w:proofErr w:type="spellStart"/>
            <w:r w:rsidRPr="00CD39AA">
              <w:rPr>
                <w:rFonts w:ascii="Times New Roman" w:hAnsi="Times New Roman" w:cs="Times New Roman"/>
                <w:bCs/>
              </w:rPr>
              <w:t>godz</w:t>
            </w:r>
            <w:proofErr w:type="spellEnd"/>
            <w:r w:rsidRPr="00CD39AA">
              <w:rPr>
                <w:rFonts w:ascii="Times New Roman" w:hAnsi="Times New Roman" w:cs="Times New Roman"/>
                <w:bCs/>
              </w:rPr>
              <w:t>).</w:t>
            </w:r>
          </w:p>
        </w:tc>
      </w:tr>
      <w:tr w:rsidR="0054462F" w:rsidRPr="00160B46"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331F418B" w:rsidR="00E91FC3" w:rsidRPr="00160B46" w:rsidRDefault="00D53B1C" w:rsidP="00D53B1C">
            <w:pPr>
              <w:pStyle w:val="Default"/>
              <w:tabs>
                <w:tab w:val="left" w:pos="496"/>
              </w:tabs>
              <w:ind w:left="70" w:hanging="70"/>
              <w:rPr>
                <w:bCs/>
                <w:color w:val="auto"/>
                <w:sz w:val="22"/>
                <w:szCs w:val="22"/>
              </w:rPr>
            </w:pPr>
            <w:r w:rsidRPr="00160B46">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160B46">
              <w:rPr>
                <w:bCs/>
                <w:color w:val="auto"/>
                <w:sz w:val="22"/>
                <w:szCs w:val="22"/>
              </w:rPr>
              <w:t xml:space="preserve"> </w:t>
            </w:r>
          </w:p>
        </w:tc>
        <w:tc>
          <w:tcPr>
            <w:tcW w:w="4054" w:type="dxa"/>
            <w:tcBorders>
              <w:left w:val="single" w:sz="4" w:space="0" w:color="auto"/>
              <w:right w:val="single" w:sz="4" w:space="0" w:color="auto"/>
            </w:tcBorders>
            <w:shd w:val="clear" w:color="auto" w:fill="auto"/>
          </w:tcPr>
          <w:p w14:paraId="49D2ADE0" w14:textId="77777777" w:rsidR="00E91FC3" w:rsidRPr="00160B46" w:rsidRDefault="00E91FC3" w:rsidP="005A1D07">
            <w:pPr>
              <w:rPr>
                <w:rFonts w:ascii="Times New Roman" w:hAnsi="Times New Roman" w:cs="Times New Roman"/>
                <w:b/>
              </w:rPr>
            </w:pPr>
          </w:p>
        </w:tc>
      </w:tr>
      <w:tr w:rsidR="00CD39AA" w:rsidRPr="00160B46" w14:paraId="40AE661D" w14:textId="77777777" w:rsidTr="00572888">
        <w:trPr>
          <w:trHeight w:val="183"/>
        </w:trPr>
        <w:tc>
          <w:tcPr>
            <w:tcW w:w="851" w:type="dxa"/>
            <w:vMerge/>
            <w:tcBorders>
              <w:left w:val="single" w:sz="4" w:space="0" w:color="auto"/>
              <w:right w:val="single" w:sz="4" w:space="0" w:color="auto"/>
            </w:tcBorders>
            <w:shd w:val="clear" w:color="auto" w:fill="auto"/>
          </w:tcPr>
          <w:p w14:paraId="1B135E60" w14:textId="77777777" w:rsidR="00CD39AA" w:rsidRPr="00160B46" w:rsidRDefault="00CD39AA"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11854A0" w14:textId="6BA953FE" w:rsidR="00CD39AA" w:rsidRPr="00160B46" w:rsidRDefault="00CD39AA" w:rsidP="00D53B1C">
            <w:pPr>
              <w:pStyle w:val="Default"/>
              <w:tabs>
                <w:tab w:val="left" w:pos="496"/>
              </w:tabs>
              <w:ind w:left="70" w:hanging="70"/>
              <w:rPr>
                <w:color w:val="auto"/>
                <w:sz w:val="22"/>
                <w:szCs w:val="22"/>
              </w:rPr>
            </w:pPr>
            <w:r>
              <w:rPr>
                <w:color w:val="auto"/>
                <w:sz w:val="22"/>
                <w:szCs w:val="22"/>
              </w:rPr>
              <w:t>- instalacja elektryczna jednoprzewodowa 12V. Moc alternatora i pojemność akumulatorów musi zapewniać pełne zapotrzebowanie na energie elektryczną przy jej maksyma</w:t>
            </w:r>
            <w:r w:rsidR="000E5983">
              <w:rPr>
                <w:color w:val="auto"/>
                <w:sz w:val="22"/>
                <w:szCs w:val="22"/>
              </w:rPr>
              <w:t>l</w:t>
            </w:r>
            <w:r>
              <w:rPr>
                <w:color w:val="auto"/>
                <w:sz w:val="22"/>
                <w:szCs w:val="22"/>
              </w:rPr>
              <w:t>nym ob</w:t>
            </w:r>
            <w:r w:rsidR="000E5983">
              <w:rPr>
                <w:color w:val="auto"/>
                <w:sz w:val="22"/>
                <w:szCs w:val="22"/>
              </w:rPr>
              <w:t>c</w:t>
            </w:r>
            <w:r>
              <w:rPr>
                <w:color w:val="auto"/>
                <w:sz w:val="22"/>
                <w:szCs w:val="22"/>
              </w:rPr>
              <w:t xml:space="preserve">iążeniu. </w:t>
            </w:r>
          </w:p>
        </w:tc>
        <w:tc>
          <w:tcPr>
            <w:tcW w:w="4054" w:type="dxa"/>
            <w:tcBorders>
              <w:left w:val="single" w:sz="4" w:space="0" w:color="auto"/>
              <w:right w:val="single" w:sz="4" w:space="0" w:color="auto"/>
            </w:tcBorders>
            <w:shd w:val="clear" w:color="auto" w:fill="auto"/>
          </w:tcPr>
          <w:p w14:paraId="2D737078" w14:textId="77777777" w:rsidR="00CD39AA" w:rsidRPr="00160B46" w:rsidRDefault="00CD39AA" w:rsidP="005A1D07">
            <w:pPr>
              <w:rPr>
                <w:rFonts w:ascii="Times New Roman" w:hAnsi="Times New Roman" w:cs="Times New Roman"/>
                <w:b/>
              </w:rPr>
            </w:pPr>
          </w:p>
        </w:tc>
      </w:tr>
      <w:tr w:rsidR="0054462F" w:rsidRPr="00160B46"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E91FC3" w:rsidRPr="00160B46"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D6FEBB7" w14:textId="77777777" w:rsidR="000E5983" w:rsidRDefault="00DA4661" w:rsidP="00DA4661">
            <w:pPr>
              <w:pStyle w:val="Default"/>
              <w:rPr>
                <w:color w:val="auto"/>
                <w:sz w:val="22"/>
                <w:szCs w:val="22"/>
              </w:rPr>
            </w:pPr>
            <w:r w:rsidRPr="00160B46">
              <w:rPr>
                <w:color w:val="auto"/>
                <w:sz w:val="22"/>
                <w:szCs w:val="22"/>
              </w:rPr>
              <w:t xml:space="preserve">- układ hamulcowy wyposażony w system zapobiegania poślizgowi kół podczas hamowania ABS lub równoważny.  </w:t>
            </w:r>
          </w:p>
          <w:p w14:paraId="18909297" w14:textId="20AA8F49" w:rsidR="00E91FC3" w:rsidRPr="00160B46" w:rsidRDefault="000E5983" w:rsidP="00DA4661">
            <w:pPr>
              <w:pStyle w:val="Default"/>
              <w:rPr>
                <w:bCs/>
                <w:color w:val="auto"/>
                <w:sz w:val="22"/>
                <w:szCs w:val="22"/>
              </w:rPr>
            </w:pPr>
            <w:r>
              <w:rPr>
                <w:color w:val="auto"/>
                <w:sz w:val="22"/>
                <w:szCs w:val="22"/>
              </w:rPr>
              <w:t xml:space="preserve">Pojazd wyposażony w system ESP, </w:t>
            </w:r>
            <w:r w:rsidR="00DA4661" w:rsidRPr="00160B46">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E91FC3" w:rsidRPr="00160B46" w:rsidRDefault="00E91FC3" w:rsidP="005A1D07">
            <w:pPr>
              <w:rPr>
                <w:rFonts w:ascii="Times New Roman" w:hAnsi="Times New Roman" w:cs="Times New Roman"/>
                <w:b/>
              </w:rPr>
            </w:pPr>
          </w:p>
        </w:tc>
      </w:tr>
      <w:tr w:rsidR="0054462F" w:rsidRPr="00160B46"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217F80D3"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2115082F" w:rsidR="00572888" w:rsidRPr="00160B46" w:rsidRDefault="00E15292" w:rsidP="00572888">
            <w:pPr>
              <w:pStyle w:val="Default"/>
              <w:rPr>
                <w:color w:val="auto"/>
                <w:sz w:val="22"/>
                <w:szCs w:val="22"/>
              </w:rPr>
            </w:pPr>
            <w:r w:rsidRPr="00160B46">
              <w:rPr>
                <w:color w:val="auto"/>
                <w:sz w:val="22"/>
                <w:szCs w:val="22"/>
              </w:rPr>
              <w:t>Pojazd wyposażony w tylny zderzak lub urządzenie ochronne, zabezpieczające przed wjechaniem pod niego innego pojazdu</w:t>
            </w:r>
            <w:r w:rsidR="0008346D">
              <w:rPr>
                <w:color w:val="auto"/>
                <w:sz w:val="22"/>
                <w:szCs w:val="22"/>
              </w:rPr>
              <w:t>.</w:t>
            </w:r>
          </w:p>
        </w:tc>
        <w:tc>
          <w:tcPr>
            <w:tcW w:w="4054" w:type="dxa"/>
            <w:tcBorders>
              <w:left w:val="single" w:sz="4" w:space="0" w:color="auto"/>
              <w:right w:val="single" w:sz="4" w:space="0" w:color="auto"/>
            </w:tcBorders>
            <w:shd w:val="clear" w:color="auto" w:fill="auto"/>
          </w:tcPr>
          <w:p w14:paraId="38D91389" w14:textId="77777777" w:rsidR="00E91FC3" w:rsidRPr="00160B46" w:rsidRDefault="00E91FC3" w:rsidP="005A1D07">
            <w:pPr>
              <w:rPr>
                <w:rFonts w:ascii="Times New Roman" w:hAnsi="Times New Roman" w:cs="Times New Roman"/>
                <w:b/>
              </w:rPr>
            </w:pPr>
          </w:p>
        </w:tc>
      </w:tr>
      <w:tr w:rsidR="0054462F" w:rsidRPr="00160B46"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021A724E"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31D76B6" w14:textId="557AE284" w:rsidR="00E15292" w:rsidRPr="00160B46" w:rsidRDefault="00E15292" w:rsidP="00E15292">
            <w:pPr>
              <w:pStyle w:val="Default"/>
              <w:rPr>
                <w:color w:val="auto"/>
                <w:sz w:val="22"/>
                <w:szCs w:val="22"/>
              </w:rPr>
            </w:pPr>
            <w:r w:rsidRPr="00160B46">
              <w:rPr>
                <w:color w:val="auto"/>
                <w:sz w:val="22"/>
                <w:szCs w:val="22"/>
              </w:rPr>
              <w:t xml:space="preserve">Kabina czterodrzwiowa, jednomodułowa, 6-osobowa z układem siedzeń 1+1+4, usytuowanych przodem do kierunku jazdy. </w:t>
            </w:r>
          </w:p>
          <w:p w14:paraId="646699F4" w14:textId="0E1B68D6" w:rsidR="006B589C" w:rsidRPr="00160B46" w:rsidRDefault="00E15292" w:rsidP="00E15292">
            <w:pPr>
              <w:pStyle w:val="Default"/>
              <w:rPr>
                <w:color w:val="auto"/>
                <w:sz w:val="22"/>
                <w:szCs w:val="22"/>
              </w:rPr>
            </w:pPr>
            <w:r w:rsidRPr="00160B46">
              <w:rPr>
                <w:color w:val="auto"/>
                <w:sz w:val="22"/>
                <w:szCs w:val="22"/>
              </w:rPr>
              <w:t>Wszystkie miejsca wyposażone w bezwładnościowe pasy bezpieczeństwa.</w:t>
            </w:r>
          </w:p>
          <w:p w14:paraId="67A39D32" w14:textId="07B06A2B" w:rsidR="00070F10" w:rsidRPr="00160B46" w:rsidRDefault="00070F10" w:rsidP="00D53B1C">
            <w:pPr>
              <w:pStyle w:val="Tekstpodstawowy"/>
              <w:ind w:left="357" w:hanging="357"/>
              <w:jc w:val="left"/>
              <w:rPr>
                <w:sz w:val="22"/>
                <w:szCs w:val="22"/>
              </w:rPr>
            </w:pPr>
            <w:r w:rsidRPr="00160B46">
              <w:rPr>
                <w:sz w:val="22"/>
                <w:szCs w:val="22"/>
              </w:rPr>
              <w:t xml:space="preserve">Kabina wyposażona w </w:t>
            </w:r>
            <w:r w:rsidR="00D53B1C" w:rsidRPr="00160B46">
              <w:rPr>
                <w:sz w:val="22"/>
                <w:szCs w:val="22"/>
              </w:rPr>
              <w:t xml:space="preserve">centralny zamek, </w:t>
            </w:r>
            <w:r w:rsidRPr="00160B46">
              <w:rPr>
                <w:sz w:val="22"/>
                <w:szCs w:val="22"/>
              </w:rPr>
              <w:t>klimatyzację</w:t>
            </w:r>
            <w:r w:rsidR="00D53B1C" w:rsidRPr="00160B46">
              <w:rPr>
                <w:sz w:val="22"/>
                <w:szCs w:val="22"/>
              </w:rPr>
              <w:t xml:space="preserve"> i niezależne ogrzewanie kabiny przy wyłączonym silniku.</w:t>
            </w:r>
          </w:p>
          <w:p w14:paraId="7E541ECB" w14:textId="77777777" w:rsidR="009F7296" w:rsidRPr="00160B46" w:rsidRDefault="009F7296" w:rsidP="009F7296">
            <w:pPr>
              <w:pStyle w:val="Tekstpodstawowy"/>
              <w:jc w:val="left"/>
              <w:rPr>
                <w:sz w:val="22"/>
                <w:szCs w:val="22"/>
              </w:rPr>
            </w:pPr>
            <w:r w:rsidRPr="00160B46">
              <w:rPr>
                <w:sz w:val="22"/>
                <w:szCs w:val="22"/>
              </w:rPr>
              <w:t>Dodatkowo wymaga się</w:t>
            </w:r>
          </w:p>
          <w:p w14:paraId="4DCC2D94" w14:textId="3CAA3295" w:rsidR="00070F10" w:rsidRPr="00160B46" w:rsidRDefault="009F7296" w:rsidP="009F7296">
            <w:pPr>
              <w:pStyle w:val="Tekstpodstawowy"/>
              <w:jc w:val="left"/>
              <w:rPr>
                <w:sz w:val="22"/>
                <w:szCs w:val="22"/>
              </w:rPr>
            </w:pPr>
            <w:r w:rsidRPr="00160B46">
              <w:rPr>
                <w:sz w:val="22"/>
                <w:szCs w:val="22"/>
              </w:rPr>
              <w:t xml:space="preserve">- </w:t>
            </w:r>
            <w:r w:rsidR="00070F10" w:rsidRPr="00160B46">
              <w:rPr>
                <w:sz w:val="22"/>
                <w:szCs w:val="22"/>
              </w:rPr>
              <w:t>elektrycznie sterowane szyby po stronie kierowcy i dowódcy oraz w części załogowej</w:t>
            </w:r>
          </w:p>
          <w:p w14:paraId="2857A0D2" w14:textId="47776827" w:rsidR="00070F10" w:rsidRPr="00160B46" w:rsidRDefault="009F7296" w:rsidP="009F7296">
            <w:pPr>
              <w:pStyle w:val="Tekstpodstawowy"/>
              <w:jc w:val="left"/>
              <w:rPr>
                <w:sz w:val="22"/>
                <w:szCs w:val="22"/>
              </w:rPr>
            </w:pPr>
            <w:r w:rsidRPr="00160B46">
              <w:rPr>
                <w:sz w:val="22"/>
                <w:szCs w:val="22"/>
              </w:rPr>
              <w:t xml:space="preserve">- </w:t>
            </w:r>
            <w:r w:rsidR="00070F10" w:rsidRPr="00160B46">
              <w:rPr>
                <w:sz w:val="22"/>
                <w:szCs w:val="22"/>
              </w:rPr>
              <w:t>elektrycznie sterowane lusterka główne  po stronie kierowcy i dowódcy</w:t>
            </w:r>
          </w:p>
          <w:p w14:paraId="50D35B23" w14:textId="55276771" w:rsidR="000C2192" w:rsidRPr="00160B46" w:rsidRDefault="009F7296" w:rsidP="009F7296">
            <w:pPr>
              <w:pStyle w:val="Tekstpodstawowy"/>
              <w:jc w:val="left"/>
              <w:rPr>
                <w:sz w:val="22"/>
                <w:szCs w:val="22"/>
              </w:rPr>
            </w:pPr>
            <w:r w:rsidRPr="00160B46">
              <w:rPr>
                <w:sz w:val="22"/>
                <w:szCs w:val="22"/>
              </w:rPr>
              <w:t xml:space="preserve">- </w:t>
            </w:r>
            <w:r w:rsidR="00070F10" w:rsidRPr="00160B46">
              <w:rPr>
                <w:sz w:val="22"/>
                <w:szCs w:val="22"/>
              </w:rPr>
              <w:t>listwy z oświetleniem typu LED umieszczone obustronnie, nad drzwiami wyjściowymi do kabiny załogi</w:t>
            </w:r>
          </w:p>
          <w:p w14:paraId="1B3A3131" w14:textId="0B300F21" w:rsidR="00070F10" w:rsidRPr="00160B46" w:rsidRDefault="009F7296" w:rsidP="009F7296">
            <w:pPr>
              <w:pStyle w:val="Tekstpodstawowy"/>
              <w:jc w:val="left"/>
              <w:rPr>
                <w:spacing w:val="-1"/>
                <w:sz w:val="22"/>
                <w:szCs w:val="22"/>
              </w:rPr>
            </w:pPr>
            <w:r w:rsidRPr="00160B46">
              <w:rPr>
                <w:sz w:val="22"/>
                <w:szCs w:val="22"/>
              </w:rPr>
              <w:t xml:space="preserve">- </w:t>
            </w:r>
            <w:r w:rsidR="00070F10" w:rsidRPr="00160B46">
              <w:rPr>
                <w:sz w:val="22"/>
                <w:szCs w:val="22"/>
              </w:rPr>
              <w:t>schowek pod siedzeniami w tylnej części kabiny</w:t>
            </w:r>
            <w:r w:rsidRPr="00160B46">
              <w:rPr>
                <w:sz w:val="22"/>
                <w:szCs w:val="22"/>
              </w:rPr>
              <w:t xml:space="preserve">, siedzisko z </w:t>
            </w:r>
            <w:r w:rsidR="00070F10" w:rsidRPr="00160B46">
              <w:rPr>
                <w:spacing w:val="-1"/>
                <w:sz w:val="22"/>
                <w:szCs w:val="22"/>
              </w:rPr>
              <w:t>siłownik</w:t>
            </w:r>
            <w:r w:rsidRPr="00160B46">
              <w:rPr>
                <w:spacing w:val="-1"/>
                <w:sz w:val="22"/>
                <w:szCs w:val="22"/>
              </w:rPr>
              <w:t>iem</w:t>
            </w:r>
            <w:r w:rsidR="00070F10" w:rsidRPr="00160B46">
              <w:rPr>
                <w:spacing w:val="-1"/>
                <w:sz w:val="22"/>
                <w:szCs w:val="22"/>
              </w:rPr>
              <w:t xml:space="preserve"> podtrzymujący</w:t>
            </w:r>
            <w:r w:rsidR="00E44E3D" w:rsidRPr="00160B46">
              <w:rPr>
                <w:spacing w:val="-1"/>
                <w:sz w:val="22"/>
                <w:szCs w:val="22"/>
              </w:rPr>
              <w:t>m</w:t>
            </w:r>
            <w:r w:rsidR="00070F10" w:rsidRPr="00160B46">
              <w:rPr>
                <w:spacing w:val="-1"/>
                <w:sz w:val="22"/>
                <w:szCs w:val="22"/>
              </w:rPr>
              <w:t xml:space="preserve"> je w pozycji otwartej</w:t>
            </w:r>
          </w:p>
          <w:p w14:paraId="4DC112C5" w14:textId="362F7C41" w:rsidR="00B52534" w:rsidRDefault="00B52534" w:rsidP="009F7296">
            <w:pPr>
              <w:pStyle w:val="Tekstpodstawowy"/>
              <w:jc w:val="left"/>
              <w:rPr>
                <w:spacing w:val="-1"/>
                <w:sz w:val="22"/>
                <w:szCs w:val="22"/>
              </w:rPr>
            </w:pPr>
            <w:r w:rsidRPr="00160B46">
              <w:rPr>
                <w:spacing w:val="-1"/>
                <w:sz w:val="22"/>
                <w:szCs w:val="22"/>
              </w:rPr>
              <w:t>- wywietrznik dachowy</w:t>
            </w:r>
            <w:r w:rsidR="00E27A1B">
              <w:rPr>
                <w:spacing w:val="-1"/>
                <w:sz w:val="22"/>
                <w:szCs w:val="22"/>
              </w:rPr>
              <w:t>,</w:t>
            </w:r>
          </w:p>
          <w:p w14:paraId="027CBA37" w14:textId="5CDB281E" w:rsidR="00CC473A" w:rsidRPr="0008346D" w:rsidRDefault="00E27A1B" w:rsidP="009F7296">
            <w:pPr>
              <w:pStyle w:val="Tekstpodstawowy"/>
              <w:jc w:val="left"/>
              <w:rPr>
                <w:sz w:val="22"/>
                <w:szCs w:val="22"/>
              </w:rPr>
            </w:pPr>
            <w:r>
              <w:rPr>
                <w:spacing w:val="-1"/>
                <w:sz w:val="22"/>
                <w:szCs w:val="22"/>
              </w:rPr>
              <w:t>- przyciemniana szyba przednia,</w:t>
            </w:r>
            <w:r>
              <w:rPr>
                <w:b/>
                <w:bCs/>
                <w:sz w:val="22"/>
                <w:szCs w:val="22"/>
              </w:rPr>
              <w:t xml:space="preserve"> </w:t>
            </w:r>
          </w:p>
          <w:p w14:paraId="59D57145" w14:textId="0CEA23FC" w:rsidR="00CC473A" w:rsidRPr="00160B46" w:rsidRDefault="009F7296" w:rsidP="009F7296">
            <w:pPr>
              <w:spacing w:after="0"/>
              <w:rPr>
                <w:rFonts w:ascii="Times New Roman" w:hAnsi="Times New Roman" w:cs="Times New Roman"/>
              </w:rPr>
            </w:pPr>
            <w:r w:rsidRPr="00160B46">
              <w:rPr>
                <w:rFonts w:ascii="Times New Roman" w:hAnsi="Times New Roman" w:cs="Times New Roman"/>
              </w:rPr>
              <w:t>- f</w:t>
            </w:r>
            <w:r w:rsidR="00CC473A" w:rsidRPr="00160B46">
              <w:rPr>
                <w:rFonts w:ascii="Times New Roman" w:hAnsi="Times New Roman" w:cs="Times New Roman"/>
              </w:rPr>
              <w:t>otel dla kierowcy</w:t>
            </w:r>
            <w:r w:rsidRPr="00160B46">
              <w:rPr>
                <w:rFonts w:ascii="Times New Roman" w:hAnsi="Times New Roman" w:cs="Times New Roman"/>
              </w:rPr>
              <w:t xml:space="preserve"> </w:t>
            </w:r>
            <w:r w:rsidR="00CC473A" w:rsidRPr="00160B46">
              <w:rPr>
                <w:rFonts w:ascii="Times New Roman" w:hAnsi="Times New Roman" w:cs="Times New Roman"/>
              </w:rPr>
              <w:t>z pneumatyczną regulacją wysokości,</w:t>
            </w:r>
            <w:r w:rsidRPr="00160B46">
              <w:rPr>
                <w:rFonts w:ascii="Times New Roman" w:hAnsi="Times New Roman" w:cs="Times New Roman"/>
              </w:rPr>
              <w:t xml:space="preserve"> oraz </w:t>
            </w:r>
            <w:r w:rsidR="00CC473A" w:rsidRPr="00160B46">
              <w:rPr>
                <w:rFonts w:ascii="Times New Roman" w:hAnsi="Times New Roman" w:cs="Times New Roman"/>
              </w:rPr>
              <w:t xml:space="preserve">ciężaru ciała </w:t>
            </w:r>
          </w:p>
          <w:p w14:paraId="14E62D5F" w14:textId="77777777" w:rsidR="001E2AAA" w:rsidRDefault="009F7296" w:rsidP="009F7296">
            <w:pPr>
              <w:spacing w:after="0"/>
              <w:rPr>
                <w:rFonts w:ascii="Times New Roman" w:hAnsi="Times New Roman" w:cs="Times New Roman"/>
              </w:rPr>
            </w:pPr>
            <w:r w:rsidRPr="00160B46">
              <w:rPr>
                <w:rFonts w:ascii="Times New Roman" w:hAnsi="Times New Roman" w:cs="Times New Roman"/>
              </w:rPr>
              <w:t>- f</w:t>
            </w:r>
            <w:r w:rsidR="00CC473A" w:rsidRPr="00160B46">
              <w:rPr>
                <w:rFonts w:ascii="Times New Roman" w:hAnsi="Times New Roman" w:cs="Times New Roman"/>
              </w:rPr>
              <w:t>otel dla dowódcy</w:t>
            </w:r>
            <w:r w:rsidRPr="00160B46">
              <w:rPr>
                <w:rFonts w:ascii="Times New Roman" w:hAnsi="Times New Roman" w:cs="Times New Roman"/>
              </w:rPr>
              <w:t xml:space="preserve"> </w:t>
            </w:r>
            <w:r w:rsidR="00CC473A" w:rsidRPr="00160B46">
              <w:rPr>
                <w:rFonts w:ascii="Times New Roman" w:hAnsi="Times New Roman" w:cs="Times New Roman"/>
              </w:rPr>
              <w:t xml:space="preserve">z mechaniczną regulacją wysokości </w:t>
            </w:r>
            <w:r w:rsidRPr="00160B46">
              <w:rPr>
                <w:rFonts w:ascii="Times New Roman" w:hAnsi="Times New Roman" w:cs="Times New Roman"/>
              </w:rPr>
              <w:t>oraz z</w:t>
            </w:r>
            <w:r w:rsidR="001E2AAA" w:rsidRPr="00160B46">
              <w:rPr>
                <w:rFonts w:ascii="Times New Roman" w:hAnsi="Times New Roman" w:cs="Times New Roman"/>
              </w:rPr>
              <w:t xml:space="preserve"> regulacją odległości całego fotela</w:t>
            </w:r>
          </w:p>
          <w:p w14:paraId="5775D1F2" w14:textId="31DF3EEC" w:rsidR="0008346D" w:rsidRPr="00160B46" w:rsidRDefault="0008346D" w:rsidP="009F7296">
            <w:pPr>
              <w:spacing w:after="0"/>
              <w:rPr>
                <w:rFonts w:ascii="Times New Roman" w:hAnsi="Times New Roman" w:cs="Times New Roman"/>
              </w:rPr>
            </w:pPr>
            <w:r>
              <w:rPr>
                <w:rFonts w:ascii="Times New Roman" w:hAnsi="Times New Roman" w:cs="Times New Roman"/>
              </w:rPr>
              <w:lastRenderedPageBreak/>
              <w:t>- ogrzewanie niezależne kabiny</w:t>
            </w:r>
          </w:p>
        </w:tc>
        <w:tc>
          <w:tcPr>
            <w:tcW w:w="4054" w:type="dxa"/>
            <w:tcBorders>
              <w:left w:val="single" w:sz="4" w:space="0" w:color="auto"/>
              <w:right w:val="single" w:sz="4" w:space="0" w:color="auto"/>
            </w:tcBorders>
            <w:shd w:val="clear" w:color="auto" w:fill="auto"/>
          </w:tcPr>
          <w:p w14:paraId="5E0404D5" w14:textId="77777777" w:rsidR="00E91FC3" w:rsidRPr="00160B46" w:rsidRDefault="00E91FC3" w:rsidP="005A1D07">
            <w:pPr>
              <w:rPr>
                <w:rFonts w:ascii="Times New Roman" w:hAnsi="Times New Roman" w:cs="Times New Roman"/>
                <w:b/>
              </w:rPr>
            </w:pPr>
          </w:p>
        </w:tc>
      </w:tr>
      <w:tr w:rsidR="0054462F" w:rsidRPr="00160B46"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4AD2EB51"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7A6B5B7" w14:textId="5C7DAEE3" w:rsidR="001515E0" w:rsidRPr="0008346D" w:rsidRDefault="00E15292" w:rsidP="0008346D">
            <w:pPr>
              <w:pStyle w:val="Default"/>
            </w:pPr>
            <w:r w:rsidRPr="0008346D">
              <w:rPr>
                <w:color w:val="auto"/>
                <w:sz w:val="22"/>
                <w:szCs w:val="22"/>
              </w:rPr>
              <w:t>W kabinie kierowcy zamontowan</w:t>
            </w:r>
            <w:r w:rsidR="00697004" w:rsidRPr="0008346D">
              <w:rPr>
                <w:color w:val="auto"/>
                <w:sz w:val="22"/>
                <w:szCs w:val="22"/>
              </w:rPr>
              <w:t>e</w:t>
            </w:r>
            <w:r w:rsidRPr="0008346D">
              <w:rPr>
                <w:color w:val="auto"/>
                <w:sz w:val="22"/>
                <w:szCs w:val="22"/>
              </w:rPr>
              <w:t xml:space="preserve"> </w:t>
            </w:r>
            <w:r w:rsidR="00697004" w:rsidRPr="0008346D">
              <w:rPr>
                <w:color w:val="auto"/>
              </w:rPr>
              <w:t xml:space="preserve">radio samochodowe z odtwarzaczem oraz </w:t>
            </w:r>
            <w:r w:rsidRPr="0008346D">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w:t>
            </w:r>
          </w:p>
        </w:tc>
        <w:tc>
          <w:tcPr>
            <w:tcW w:w="4054" w:type="dxa"/>
            <w:tcBorders>
              <w:left w:val="single" w:sz="4" w:space="0" w:color="auto"/>
              <w:right w:val="single" w:sz="4" w:space="0" w:color="auto"/>
            </w:tcBorders>
            <w:shd w:val="clear" w:color="auto" w:fill="auto"/>
          </w:tcPr>
          <w:p w14:paraId="2195D2F2" w14:textId="77777777" w:rsidR="00E91FC3" w:rsidRPr="00160B46" w:rsidRDefault="00E91FC3" w:rsidP="005A1D07">
            <w:pPr>
              <w:rPr>
                <w:rFonts w:ascii="Times New Roman" w:hAnsi="Times New Roman" w:cs="Times New Roman"/>
                <w:b/>
              </w:rPr>
            </w:pPr>
          </w:p>
        </w:tc>
      </w:tr>
      <w:tr w:rsidR="0054462F" w:rsidRPr="00160B46"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51A1E0CC"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w:t>
            </w:r>
            <w:r w:rsidR="003A5399">
              <w:rPr>
                <w:rFonts w:ascii="Times New Roman" w:hAnsi="Times New Roman" w:cs="Times New Roman"/>
              </w:rPr>
              <w:t>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6AFD5462" w:rsidR="0010127E" w:rsidRPr="0008346D" w:rsidRDefault="00E15292" w:rsidP="0010127E">
            <w:pPr>
              <w:pStyle w:val="Default"/>
              <w:rPr>
                <w:color w:val="auto"/>
                <w:sz w:val="22"/>
                <w:szCs w:val="22"/>
              </w:rPr>
            </w:pPr>
            <w:r w:rsidRPr="0008346D">
              <w:rPr>
                <w:color w:val="auto"/>
                <w:sz w:val="22"/>
                <w:szCs w:val="22"/>
              </w:rPr>
              <w:t>Instalacja elektryczna wyposażona w główny wyłącznik prądu, bez odłączania urządzeń, które wymagają stałego zasilania</w:t>
            </w:r>
            <w:r w:rsidR="00697004" w:rsidRPr="0008346D">
              <w:rPr>
                <w:color w:val="auto"/>
                <w:sz w:val="22"/>
                <w:szCs w:val="22"/>
              </w:rPr>
              <w:t xml:space="preserve"> oraz </w:t>
            </w:r>
            <w:r w:rsidR="00A7171A" w:rsidRPr="0008346D">
              <w:rPr>
                <w:color w:val="auto"/>
                <w:sz w:val="22"/>
                <w:szCs w:val="22"/>
              </w:rPr>
              <w:t xml:space="preserve">w samo rozłączalne </w:t>
            </w:r>
            <w:r w:rsidR="007A09C8" w:rsidRPr="0008346D">
              <w:rPr>
                <w:color w:val="auto"/>
                <w:sz w:val="22"/>
                <w:szCs w:val="22"/>
              </w:rPr>
              <w:t>(</w:t>
            </w:r>
            <w:r w:rsidR="00A7171A" w:rsidRPr="0008346D">
              <w:rPr>
                <w:color w:val="auto"/>
                <w:sz w:val="22"/>
                <w:szCs w:val="22"/>
              </w:rPr>
              <w:t>w momencie rozruchu silnika</w:t>
            </w:r>
            <w:r w:rsidR="007A09C8" w:rsidRPr="0008346D">
              <w:rPr>
                <w:color w:val="auto"/>
                <w:sz w:val="22"/>
                <w:szCs w:val="22"/>
              </w:rPr>
              <w:t>)</w:t>
            </w:r>
            <w:r w:rsidR="00A7171A" w:rsidRPr="0008346D">
              <w:rPr>
                <w:color w:val="auto"/>
                <w:sz w:val="22"/>
                <w:szCs w:val="22"/>
              </w:rPr>
              <w:t xml:space="preserve"> gniazdo </w:t>
            </w:r>
            <w:r w:rsidR="002850BE" w:rsidRPr="0008346D">
              <w:rPr>
                <w:color w:val="auto"/>
                <w:sz w:val="22"/>
                <w:szCs w:val="22"/>
              </w:rPr>
              <w:t>do ładowania akumulatorów  z zewnętrznego źródła 230</w:t>
            </w:r>
            <w:r w:rsidR="00A7171A" w:rsidRPr="0008346D">
              <w:rPr>
                <w:color w:val="auto"/>
                <w:sz w:val="22"/>
                <w:szCs w:val="22"/>
              </w:rPr>
              <w:t xml:space="preserve"> </w:t>
            </w:r>
            <w:r w:rsidR="002850BE" w:rsidRPr="0008346D">
              <w:rPr>
                <w:color w:val="auto"/>
                <w:sz w:val="22"/>
                <w:szCs w:val="22"/>
              </w:rPr>
              <w:t>V</w:t>
            </w:r>
            <w:r w:rsidR="00A7171A" w:rsidRPr="0008346D">
              <w:rPr>
                <w:color w:val="auto"/>
                <w:sz w:val="22"/>
                <w:szCs w:val="22"/>
              </w:rPr>
              <w:t>AC</w:t>
            </w:r>
            <w:r w:rsidR="0010127E" w:rsidRPr="0008346D">
              <w:rPr>
                <w:color w:val="auto"/>
                <w:sz w:val="22"/>
                <w:szCs w:val="22"/>
              </w:rPr>
              <w:t>.</w:t>
            </w:r>
            <w:r w:rsidR="00001533" w:rsidRPr="0008346D">
              <w:rPr>
                <w:color w:val="auto"/>
                <w:sz w:val="22"/>
                <w:szCs w:val="22"/>
              </w:rPr>
              <w:t xml:space="preserve"> Ładowarka zamontowana </w:t>
            </w:r>
            <w:r w:rsidR="00634A5A" w:rsidRPr="0008346D">
              <w:rPr>
                <w:color w:val="auto"/>
                <w:sz w:val="22"/>
                <w:szCs w:val="22"/>
              </w:rPr>
              <w:t>na</w:t>
            </w:r>
            <w:r w:rsidR="00001533" w:rsidRPr="0008346D">
              <w:rPr>
                <w:color w:val="auto"/>
                <w:sz w:val="22"/>
                <w:szCs w:val="22"/>
              </w:rPr>
              <w:t xml:space="preserve"> samochodzie.</w:t>
            </w:r>
            <w:r w:rsidR="0010127E" w:rsidRPr="0008346D">
              <w:rPr>
                <w:color w:val="auto"/>
                <w:sz w:val="22"/>
                <w:szCs w:val="22"/>
              </w:rPr>
              <w:t xml:space="preserve"> </w:t>
            </w:r>
          </w:p>
        </w:tc>
        <w:tc>
          <w:tcPr>
            <w:tcW w:w="4054" w:type="dxa"/>
            <w:tcBorders>
              <w:left w:val="single" w:sz="4" w:space="0" w:color="auto"/>
              <w:right w:val="single" w:sz="4" w:space="0" w:color="auto"/>
            </w:tcBorders>
            <w:shd w:val="clear" w:color="auto" w:fill="auto"/>
          </w:tcPr>
          <w:p w14:paraId="42003C16" w14:textId="77777777" w:rsidR="00E91FC3" w:rsidRPr="00160B46" w:rsidRDefault="00E91FC3" w:rsidP="005A1D07">
            <w:pPr>
              <w:rPr>
                <w:rFonts w:ascii="Times New Roman" w:hAnsi="Times New Roman" w:cs="Times New Roman"/>
                <w:b/>
              </w:rPr>
            </w:pPr>
          </w:p>
        </w:tc>
      </w:tr>
      <w:tr w:rsidR="0054462F" w:rsidRPr="00160B46"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2765EE89"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2.1</w:t>
            </w:r>
            <w:r w:rsidR="003A5399">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E91FC3" w:rsidRPr="00160B46" w:rsidRDefault="00E15292" w:rsidP="00E15292">
            <w:pPr>
              <w:pStyle w:val="Default"/>
              <w:rPr>
                <w:bCs/>
                <w:color w:val="auto"/>
                <w:sz w:val="22"/>
                <w:szCs w:val="22"/>
              </w:rPr>
            </w:pPr>
            <w:r w:rsidRPr="00160B46">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E91FC3" w:rsidRPr="00160B46" w:rsidRDefault="00E91FC3" w:rsidP="005A1D07">
            <w:pPr>
              <w:rPr>
                <w:rFonts w:ascii="Times New Roman" w:hAnsi="Times New Roman" w:cs="Times New Roman"/>
                <w:b/>
              </w:rPr>
            </w:pPr>
          </w:p>
        </w:tc>
      </w:tr>
      <w:tr w:rsidR="0054462F" w:rsidRPr="00160B46"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2A8B22D0"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2.1</w:t>
            </w:r>
            <w:r w:rsidR="003A5399">
              <w:rPr>
                <w:rFonts w:ascii="Times New Roman" w:hAnsi="Times New Roman" w:cs="Times New Roman"/>
              </w:rPr>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0889FC4D" w:rsidR="00572888" w:rsidRPr="00160B46" w:rsidRDefault="00E15292" w:rsidP="00A7171A">
            <w:pPr>
              <w:pStyle w:val="Default"/>
              <w:rPr>
                <w:color w:val="auto"/>
                <w:sz w:val="22"/>
                <w:szCs w:val="22"/>
              </w:rPr>
            </w:pPr>
            <w:r w:rsidRPr="00160B46">
              <w:rPr>
                <w:color w:val="auto"/>
                <w:sz w:val="22"/>
                <w:szCs w:val="22"/>
              </w:rPr>
              <w:t>Pojazd wyposażony w standardowe wyposażenie podwozia</w:t>
            </w:r>
            <w:r w:rsidR="002679E5" w:rsidRPr="00160B46">
              <w:rPr>
                <w:color w:val="auto"/>
                <w:sz w:val="22"/>
                <w:szCs w:val="22"/>
              </w:rPr>
              <w:t xml:space="preserve"> </w:t>
            </w:r>
            <w:r w:rsidRPr="00160B46">
              <w:rPr>
                <w:color w:val="auto"/>
                <w:sz w:val="22"/>
                <w:szCs w:val="22"/>
              </w:rPr>
              <w:t>(</w:t>
            </w:r>
            <w:r w:rsidR="00D82A45" w:rsidRPr="00160B46">
              <w:rPr>
                <w:color w:val="auto"/>
                <w:sz w:val="22"/>
                <w:szCs w:val="22"/>
              </w:rPr>
              <w:t xml:space="preserve">1 klin, klucz do kół, podnośnik hydrauliczny z dźwignią, trójkąt ostrzegawczy, apteczka, gaśnica,  koło zapasowe </w:t>
            </w:r>
            <w:r w:rsidRPr="00160B46">
              <w:rPr>
                <w:color w:val="auto"/>
                <w:sz w:val="22"/>
                <w:szCs w:val="22"/>
              </w:rPr>
              <w:t xml:space="preserve">) </w:t>
            </w:r>
            <w:r w:rsidR="00A7171A" w:rsidRPr="00160B46">
              <w:rPr>
                <w:color w:val="auto"/>
                <w:sz w:val="22"/>
                <w:szCs w:val="22"/>
              </w:rPr>
              <w:t>oraz</w:t>
            </w:r>
            <w:r w:rsidR="00B46583" w:rsidRPr="00160B46">
              <w:rPr>
                <w:color w:val="auto"/>
                <w:sz w:val="22"/>
                <w:szCs w:val="22"/>
              </w:rPr>
              <w:t xml:space="preserve"> hak holowniczy</w:t>
            </w:r>
            <w:r w:rsidR="00A7171A" w:rsidRPr="00160B46">
              <w:rPr>
                <w:color w:val="auto"/>
                <w:sz w:val="22"/>
                <w:szCs w:val="22"/>
              </w:rPr>
              <w:t xml:space="preserve"> „</w:t>
            </w:r>
            <w:proofErr w:type="spellStart"/>
            <w:r w:rsidR="00B46583" w:rsidRPr="00160B46">
              <w:rPr>
                <w:color w:val="auto"/>
                <w:sz w:val="22"/>
                <w:szCs w:val="22"/>
              </w:rPr>
              <w:t>paszczowy</w:t>
            </w:r>
            <w:proofErr w:type="spellEnd"/>
            <w:r w:rsidR="00A7171A" w:rsidRPr="00160B46">
              <w:rPr>
                <w:color w:val="auto"/>
                <w:sz w:val="22"/>
                <w:szCs w:val="22"/>
              </w:rPr>
              <w:t>”</w:t>
            </w:r>
            <w:r w:rsidR="00B46583" w:rsidRPr="00160B46">
              <w:rPr>
                <w:color w:val="auto"/>
                <w:sz w:val="22"/>
                <w:szCs w:val="22"/>
              </w:rPr>
              <w:t xml:space="preserve"> </w:t>
            </w:r>
            <w:r w:rsidR="00A7171A" w:rsidRPr="00160B46">
              <w:rPr>
                <w:color w:val="auto"/>
                <w:sz w:val="22"/>
                <w:szCs w:val="22"/>
              </w:rPr>
              <w:t xml:space="preserve">wraz z instalacją </w:t>
            </w:r>
            <w:r w:rsidR="00B46583" w:rsidRPr="00160B46">
              <w:rPr>
                <w:color w:val="auto"/>
                <w:sz w:val="22"/>
                <w:szCs w:val="22"/>
              </w:rPr>
              <w:t xml:space="preserve">do ciągnięcia przyczep </w:t>
            </w:r>
            <w:r w:rsidR="00B46583" w:rsidRPr="00160B46">
              <w:rPr>
                <w:color w:val="auto"/>
                <w:spacing w:val="-3"/>
                <w:sz w:val="22"/>
                <w:szCs w:val="22"/>
              </w:rPr>
              <w:t xml:space="preserve">o masie </w:t>
            </w:r>
            <w:r w:rsidR="00B46583" w:rsidRPr="00E27A1B">
              <w:rPr>
                <w:color w:val="auto"/>
                <w:spacing w:val="-3"/>
                <w:sz w:val="22"/>
                <w:szCs w:val="22"/>
              </w:rPr>
              <w:t xml:space="preserve">min. </w:t>
            </w:r>
            <w:r w:rsidR="00A36A16" w:rsidRPr="00E27A1B">
              <w:rPr>
                <w:color w:val="auto"/>
                <w:spacing w:val="-3"/>
                <w:sz w:val="22"/>
                <w:szCs w:val="22"/>
              </w:rPr>
              <w:t xml:space="preserve"> </w:t>
            </w:r>
            <w:r w:rsidR="00E27A1B" w:rsidRPr="00E27A1B">
              <w:rPr>
                <w:color w:val="auto"/>
                <w:spacing w:val="-3"/>
                <w:sz w:val="22"/>
                <w:szCs w:val="22"/>
              </w:rPr>
              <w:t>3,5</w:t>
            </w:r>
            <w:r w:rsidR="00A36A16" w:rsidRPr="00E27A1B">
              <w:rPr>
                <w:color w:val="auto"/>
                <w:spacing w:val="-3"/>
                <w:sz w:val="22"/>
                <w:szCs w:val="22"/>
              </w:rPr>
              <w:t xml:space="preserve"> </w:t>
            </w:r>
            <w:r w:rsidR="00B46583" w:rsidRPr="00E27A1B">
              <w:rPr>
                <w:color w:val="auto"/>
                <w:spacing w:val="-3"/>
                <w:sz w:val="22"/>
                <w:szCs w:val="22"/>
              </w:rPr>
              <w:t>ton</w:t>
            </w:r>
            <w:r w:rsidR="00A7171A" w:rsidRPr="00E27A1B">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E91FC3" w:rsidRPr="00160B46" w:rsidRDefault="00E91FC3" w:rsidP="005A1D07">
            <w:pPr>
              <w:rPr>
                <w:rFonts w:ascii="Times New Roman" w:hAnsi="Times New Roman" w:cs="Times New Roman"/>
                <w:b/>
              </w:rPr>
            </w:pPr>
          </w:p>
        </w:tc>
      </w:tr>
      <w:tr w:rsidR="0054462F" w:rsidRPr="00160B46"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7F274FFC"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2.1</w:t>
            </w:r>
            <w:r w:rsidR="003A5399">
              <w:rPr>
                <w:rFonts w:ascii="Times New Roman" w:hAnsi="Times New Roman" w:cs="Times New Roman"/>
              </w:rPr>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E15292" w:rsidRPr="00160B46" w:rsidRDefault="00E15292" w:rsidP="00E15292">
            <w:pPr>
              <w:pStyle w:val="Default"/>
              <w:rPr>
                <w:color w:val="auto"/>
                <w:sz w:val="22"/>
                <w:szCs w:val="22"/>
              </w:rPr>
            </w:pPr>
            <w:r w:rsidRPr="00160B46">
              <w:rPr>
                <w:color w:val="auto"/>
                <w:sz w:val="22"/>
                <w:szCs w:val="22"/>
              </w:rPr>
              <w:t xml:space="preserve">Kolor pojazdu: </w:t>
            </w:r>
          </w:p>
          <w:p w14:paraId="45D257D4" w14:textId="405D9B75" w:rsidR="00E15292" w:rsidRPr="00160B46" w:rsidRDefault="00E15292" w:rsidP="002850BE">
            <w:pPr>
              <w:spacing w:after="0" w:line="240" w:lineRule="auto"/>
              <w:rPr>
                <w:rFonts w:ascii="Times New Roman" w:hAnsi="Times New Roman" w:cs="Times New Roman"/>
              </w:rPr>
            </w:pPr>
            <w:r w:rsidRPr="00160B46">
              <w:rPr>
                <w:rFonts w:ascii="Times New Roman" w:hAnsi="Times New Roman" w:cs="Times New Roman"/>
              </w:rPr>
              <w:t>- nadwozie samochodu</w:t>
            </w:r>
            <w:r w:rsidR="002679E5" w:rsidRPr="00160B46">
              <w:rPr>
                <w:rFonts w:ascii="Times New Roman" w:hAnsi="Times New Roman" w:cs="Times New Roman"/>
              </w:rPr>
              <w:t xml:space="preserve"> </w:t>
            </w:r>
            <w:r w:rsidRPr="00160B46">
              <w:rPr>
                <w:rFonts w:ascii="Times New Roman" w:hAnsi="Times New Roman" w:cs="Times New Roman"/>
              </w:rPr>
              <w:t xml:space="preserve">– RAL 3000,  </w:t>
            </w:r>
          </w:p>
          <w:p w14:paraId="593C87DB" w14:textId="0349EB3E" w:rsidR="00E15292" w:rsidRPr="00160B46" w:rsidRDefault="00E15292" w:rsidP="002850BE">
            <w:pPr>
              <w:spacing w:after="0" w:line="240" w:lineRule="auto"/>
              <w:rPr>
                <w:rFonts w:ascii="Times New Roman" w:hAnsi="Times New Roman" w:cs="Times New Roman"/>
              </w:rPr>
            </w:pPr>
            <w:r w:rsidRPr="00160B46">
              <w:rPr>
                <w:rFonts w:ascii="Times New Roman" w:hAnsi="Times New Roman" w:cs="Times New Roman"/>
              </w:rPr>
              <w:t xml:space="preserve">- żaluzje skrytek w kolorze naturalnego aluminium, </w:t>
            </w:r>
          </w:p>
          <w:p w14:paraId="1F7166B7" w14:textId="30A0CF98" w:rsidR="002850BE" w:rsidRPr="00160B46" w:rsidRDefault="00E15292" w:rsidP="002679E5">
            <w:pPr>
              <w:spacing w:after="0" w:line="240" w:lineRule="auto"/>
              <w:rPr>
                <w:rFonts w:ascii="Times New Roman" w:hAnsi="Times New Roman" w:cs="Times New Roman"/>
              </w:rPr>
            </w:pPr>
            <w:r w:rsidRPr="00160B46">
              <w:rPr>
                <w:rFonts w:ascii="Times New Roman" w:hAnsi="Times New Roman" w:cs="Times New Roman"/>
              </w:rPr>
              <w:t>- błotniki i zderzaki – białe</w:t>
            </w:r>
            <w:r w:rsidR="00A36A16">
              <w:rPr>
                <w:rFonts w:ascii="Times New Roman" w:hAnsi="Times New Roman" w:cs="Times New Roman"/>
              </w:rPr>
              <w:t xml:space="preserve"> </w:t>
            </w:r>
          </w:p>
        </w:tc>
        <w:tc>
          <w:tcPr>
            <w:tcW w:w="4054" w:type="dxa"/>
            <w:tcBorders>
              <w:left w:val="single" w:sz="4" w:space="0" w:color="auto"/>
              <w:right w:val="single" w:sz="4" w:space="0" w:color="auto"/>
            </w:tcBorders>
            <w:shd w:val="clear" w:color="auto" w:fill="auto"/>
          </w:tcPr>
          <w:p w14:paraId="5C7E3453" w14:textId="77777777" w:rsidR="00E91FC3" w:rsidRPr="00160B46" w:rsidRDefault="00E91FC3" w:rsidP="005A1D07">
            <w:pPr>
              <w:rPr>
                <w:rFonts w:ascii="Times New Roman" w:hAnsi="Times New Roman" w:cs="Times New Roman"/>
                <w:b/>
              </w:rPr>
            </w:pPr>
          </w:p>
        </w:tc>
      </w:tr>
      <w:tr w:rsidR="0054462F" w:rsidRPr="00160B46"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50FEBE08" w:rsidR="00E91FC3" w:rsidRPr="00160B46" w:rsidRDefault="00E91FC3" w:rsidP="005A1D07">
            <w:pPr>
              <w:jc w:val="center"/>
              <w:rPr>
                <w:rFonts w:ascii="Times New Roman" w:hAnsi="Times New Roman" w:cs="Times New Roman"/>
              </w:rPr>
            </w:pPr>
            <w:r w:rsidRPr="00160B46">
              <w:rPr>
                <w:rFonts w:ascii="Times New Roman" w:hAnsi="Times New Roman" w:cs="Times New Roman"/>
              </w:rPr>
              <w:t>2.1</w:t>
            </w:r>
            <w:r w:rsidR="003A5399">
              <w:rPr>
                <w:rFonts w:ascii="Times New Roman" w:hAnsi="Times New Roman" w:cs="Times New Roman"/>
              </w:rPr>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A4202B5" w14:textId="1BC98D24" w:rsidR="001515E0" w:rsidRPr="00160B46" w:rsidRDefault="00E15292" w:rsidP="00A7171A">
            <w:pPr>
              <w:pStyle w:val="Default"/>
              <w:rPr>
                <w:color w:val="auto"/>
                <w:sz w:val="22"/>
                <w:szCs w:val="22"/>
              </w:rPr>
            </w:pPr>
            <w:r w:rsidRPr="00160B46">
              <w:rPr>
                <w:color w:val="auto"/>
                <w:sz w:val="22"/>
                <w:szCs w:val="22"/>
              </w:rPr>
              <w:t xml:space="preserve">Instalacja elektryczna w kabinie kierowcy wyposażona </w:t>
            </w:r>
            <w:r w:rsidR="00A7171A" w:rsidRPr="00160B46">
              <w:rPr>
                <w:color w:val="auto"/>
                <w:sz w:val="22"/>
                <w:szCs w:val="22"/>
              </w:rPr>
              <w:t>w indywidualne oświetlenie  do czytania mapy dla pozycji dowódcy oraz</w:t>
            </w:r>
            <w:r w:rsidRPr="00160B46">
              <w:rPr>
                <w:color w:val="auto"/>
                <w:sz w:val="22"/>
                <w:szCs w:val="22"/>
              </w:rPr>
              <w:t xml:space="preserve"> dodatkow</w:t>
            </w:r>
            <w:r w:rsidR="00A7171A" w:rsidRPr="00160B46">
              <w:rPr>
                <w:color w:val="auto"/>
                <w:sz w:val="22"/>
                <w:szCs w:val="22"/>
              </w:rPr>
              <w:t>y podest</w:t>
            </w:r>
            <w:r w:rsidRPr="00160B46">
              <w:rPr>
                <w:color w:val="auto"/>
                <w:sz w:val="22"/>
                <w:szCs w:val="22"/>
              </w:rPr>
              <w:t xml:space="preserve"> </w:t>
            </w:r>
            <w:r w:rsidR="00A7171A" w:rsidRPr="00160B46">
              <w:rPr>
                <w:color w:val="auto"/>
                <w:sz w:val="22"/>
                <w:szCs w:val="22"/>
              </w:rPr>
              <w:t xml:space="preserve">z </w:t>
            </w:r>
            <w:r w:rsidRPr="00160B46">
              <w:rPr>
                <w:color w:val="auto"/>
                <w:sz w:val="22"/>
                <w:szCs w:val="22"/>
              </w:rPr>
              <w:t>gniaz</w:t>
            </w:r>
            <w:r w:rsidR="008B686B" w:rsidRPr="00160B46">
              <w:rPr>
                <w:color w:val="auto"/>
                <w:sz w:val="22"/>
                <w:szCs w:val="22"/>
              </w:rPr>
              <w:t>dem</w:t>
            </w:r>
            <w:r w:rsidRPr="00160B46">
              <w:rPr>
                <w:color w:val="auto"/>
                <w:sz w:val="22"/>
                <w:szCs w:val="22"/>
              </w:rPr>
              <w:t xml:space="preserve"> umożliwiając</w:t>
            </w:r>
            <w:r w:rsidR="008B686B" w:rsidRPr="00160B46">
              <w:rPr>
                <w:color w:val="auto"/>
                <w:sz w:val="22"/>
                <w:szCs w:val="22"/>
              </w:rPr>
              <w:t>ym</w:t>
            </w:r>
            <w:r w:rsidRPr="00160B46">
              <w:rPr>
                <w:color w:val="auto"/>
                <w:sz w:val="22"/>
                <w:szCs w:val="22"/>
              </w:rPr>
              <w:t xml:space="preserve"> podłączenie ładowarek do radiotelefonów przenośnych i latarek. </w:t>
            </w:r>
            <w:bookmarkStart w:id="0" w:name="_GoBack"/>
            <w:bookmarkEnd w:id="0"/>
          </w:p>
        </w:tc>
        <w:tc>
          <w:tcPr>
            <w:tcW w:w="4054" w:type="dxa"/>
            <w:tcBorders>
              <w:left w:val="single" w:sz="4" w:space="0" w:color="auto"/>
              <w:right w:val="single" w:sz="4" w:space="0" w:color="auto"/>
            </w:tcBorders>
            <w:shd w:val="clear" w:color="auto" w:fill="auto"/>
          </w:tcPr>
          <w:p w14:paraId="116EA6B5" w14:textId="77777777" w:rsidR="00E91FC3" w:rsidRPr="00160B46" w:rsidRDefault="00E91FC3" w:rsidP="005A1D07">
            <w:pPr>
              <w:rPr>
                <w:rFonts w:ascii="Times New Roman" w:hAnsi="Times New Roman" w:cs="Times New Roman"/>
                <w:b/>
              </w:rPr>
            </w:pPr>
          </w:p>
        </w:tc>
      </w:tr>
      <w:tr w:rsidR="0054462F" w:rsidRPr="00160B46"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E91FC3" w:rsidRPr="00160B46" w:rsidRDefault="00E91FC3" w:rsidP="005A1D07">
            <w:pPr>
              <w:jc w:val="center"/>
              <w:rPr>
                <w:rFonts w:ascii="Times New Roman" w:hAnsi="Times New Roman" w:cs="Times New Roman"/>
                <w:b/>
              </w:rPr>
            </w:pPr>
            <w:r w:rsidRPr="00160B46">
              <w:rPr>
                <w:rFonts w:ascii="Times New Roman" w:hAnsi="Times New Roman" w:cs="Times New Roman"/>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E91FC3" w:rsidRPr="00160B46" w:rsidRDefault="00E91FC3" w:rsidP="005A1D07">
            <w:pPr>
              <w:rPr>
                <w:rFonts w:ascii="Times New Roman" w:hAnsi="Times New Roman" w:cs="Times New Roman"/>
                <w:b/>
                <w:bCs/>
                <w:sz w:val="24"/>
                <w:szCs w:val="24"/>
              </w:rPr>
            </w:pPr>
            <w:r w:rsidRPr="00160B46">
              <w:rPr>
                <w:rFonts w:ascii="Times New Roman" w:hAnsi="Times New Roman" w:cs="Times New Roman"/>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0DD24BF6" w:rsidR="00E91FC3" w:rsidRPr="00160B46" w:rsidRDefault="00E91FC3" w:rsidP="005A1D07">
            <w:pPr>
              <w:rPr>
                <w:rFonts w:ascii="Times New Roman" w:hAnsi="Times New Roman" w:cs="Times New Roman"/>
                <w:b/>
                <w:sz w:val="24"/>
                <w:szCs w:val="24"/>
              </w:rPr>
            </w:pPr>
          </w:p>
        </w:tc>
      </w:tr>
      <w:tr w:rsidR="0054462F" w:rsidRPr="00160B46"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2CCA8630" w:rsidR="004D1F66" w:rsidRPr="00160B46" w:rsidRDefault="00E15292" w:rsidP="007A09C8">
            <w:pPr>
              <w:spacing w:after="0"/>
              <w:rPr>
                <w:rFonts w:ascii="Times New Roman" w:hAnsi="Times New Roman" w:cs="Times New Roman"/>
              </w:rPr>
            </w:pPr>
            <w:r w:rsidRPr="00160B46">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160B46">
              <w:rPr>
                <w:rFonts w:ascii="Times New Roman" w:hAnsi="Times New Roman" w:cs="Times New Roman"/>
              </w:rPr>
              <w:t>Wewnętrzne poszycia skrytek wyłożone  anodowaną  gładką blachą aluminiową</w:t>
            </w:r>
            <w:r w:rsidR="000270E7" w:rsidRPr="00160B46">
              <w:rPr>
                <w:rFonts w:ascii="Times New Roman" w:hAnsi="Times New Roman" w:cs="Times New Roman"/>
              </w:rPr>
              <w:t>,</w:t>
            </w:r>
            <w:r w:rsidR="007A09C8" w:rsidRPr="00160B46">
              <w:rPr>
                <w:rFonts w:ascii="Times New Roman" w:hAnsi="Times New Roman" w:cs="Times New Roman"/>
              </w:rPr>
              <w:t xml:space="preserve"> natomiast spody schowków  gładką blachą  nierdzewną. </w:t>
            </w:r>
            <w:r w:rsidRPr="00160B46">
              <w:rPr>
                <w:rFonts w:ascii="Times New Roman" w:hAnsi="Times New Roman" w:cs="Times New Roman"/>
              </w:rPr>
              <w:t>W</w:t>
            </w:r>
            <w:r w:rsidR="007A09C8" w:rsidRPr="00160B46">
              <w:rPr>
                <w:rFonts w:ascii="Times New Roman" w:hAnsi="Times New Roman" w:cs="Times New Roman"/>
              </w:rPr>
              <w:t xml:space="preserve"> </w:t>
            </w:r>
            <w:r w:rsidRPr="00160B46">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E91FC3" w:rsidRPr="00160B46" w:rsidRDefault="00E91FC3" w:rsidP="005A1D07">
            <w:pPr>
              <w:rPr>
                <w:rFonts w:ascii="Times New Roman" w:hAnsi="Times New Roman" w:cs="Times New Roman"/>
                <w:b/>
              </w:rPr>
            </w:pPr>
          </w:p>
        </w:tc>
      </w:tr>
      <w:tr w:rsidR="0054462F" w:rsidRPr="00160B46"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05B0BA20" w:rsidR="00FC0996" w:rsidRPr="00160B46" w:rsidRDefault="00E15292" w:rsidP="007A09C8">
            <w:pPr>
              <w:pStyle w:val="Default"/>
              <w:rPr>
                <w:bCs/>
                <w:color w:val="auto"/>
                <w:sz w:val="22"/>
                <w:szCs w:val="22"/>
              </w:rPr>
            </w:pPr>
            <w:r w:rsidRPr="00160B46">
              <w:rPr>
                <w:color w:val="auto"/>
                <w:sz w:val="22"/>
                <w:szCs w:val="22"/>
              </w:rPr>
              <w:t xml:space="preserve">Drabina do wejścia na dach z poręczami w górnej części ułatwiającymi wejście na dach, umieszczona z tyłu pojazdu </w:t>
            </w:r>
            <w:r w:rsidR="00C54BCE" w:rsidRPr="00160B46">
              <w:rPr>
                <w:color w:val="auto"/>
                <w:sz w:val="22"/>
                <w:szCs w:val="22"/>
              </w:rPr>
              <w:t>po prawej stronie</w:t>
            </w:r>
            <w:r w:rsidR="000270E7" w:rsidRPr="00160B46">
              <w:rPr>
                <w:color w:val="auto"/>
                <w:sz w:val="22"/>
                <w:szCs w:val="22"/>
              </w:rPr>
              <w:t>, w górnej części drabinki  zamontowane poręcze ułatwiające wchodzenie</w:t>
            </w:r>
            <w:r w:rsidR="00C54BCE" w:rsidRPr="00160B46">
              <w:rPr>
                <w:color w:val="auto"/>
                <w:sz w:val="22"/>
                <w:szCs w:val="22"/>
              </w:rPr>
              <w:t xml:space="preserve"> </w:t>
            </w:r>
            <w:r w:rsidRPr="00160B46">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14:paraId="7EFB7242" w14:textId="77777777" w:rsidR="00E91FC3" w:rsidRPr="00160B46" w:rsidRDefault="00E91FC3" w:rsidP="005A1D07">
            <w:pPr>
              <w:rPr>
                <w:rFonts w:ascii="Times New Roman" w:hAnsi="Times New Roman" w:cs="Times New Roman"/>
                <w:b/>
              </w:rPr>
            </w:pPr>
          </w:p>
        </w:tc>
      </w:tr>
      <w:tr w:rsidR="0054462F" w:rsidRPr="00160B46"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630AC05" w14:textId="703C4680" w:rsidR="0010127E" w:rsidRPr="00160B46" w:rsidRDefault="00E15292" w:rsidP="00022780">
            <w:pPr>
              <w:pStyle w:val="Default"/>
              <w:rPr>
                <w:bCs/>
                <w:color w:val="auto"/>
              </w:rPr>
            </w:pPr>
            <w:r w:rsidRPr="00160B46">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160B46">
              <w:rPr>
                <w:color w:val="auto"/>
                <w:sz w:val="22"/>
                <w:szCs w:val="22"/>
              </w:rPr>
              <w:t xml:space="preserve">. </w:t>
            </w:r>
            <w:r w:rsidR="0010127E" w:rsidRPr="00160B46">
              <w:rPr>
                <w:color w:val="auto"/>
                <w:sz w:val="22"/>
                <w:szCs w:val="22"/>
              </w:rPr>
              <w:t>W kabinie sygnalizacja otwarcia żaluzji skrytek i podestów, z alarmem świetlnym oraz słownym „otwarte żaluzje” „otwarte podesty”</w:t>
            </w:r>
          </w:p>
        </w:tc>
        <w:tc>
          <w:tcPr>
            <w:tcW w:w="4054" w:type="dxa"/>
            <w:tcBorders>
              <w:left w:val="single" w:sz="4" w:space="0" w:color="auto"/>
              <w:right w:val="single" w:sz="4" w:space="0" w:color="auto"/>
            </w:tcBorders>
            <w:shd w:val="clear" w:color="auto" w:fill="auto"/>
          </w:tcPr>
          <w:p w14:paraId="44443C2B" w14:textId="77777777" w:rsidR="00E91FC3" w:rsidRPr="00160B46" w:rsidRDefault="00E91FC3" w:rsidP="005A1D07">
            <w:pPr>
              <w:rPr>
                <w:rFonts w:ascii="Times New Roman" w:hAnsi="Times New Roman" w:cs="Times New Roman"/>
                <w:b/>
              </w:rPr>
            </w:pPr>
          </w:p>
        </w:tc>
      </w:tr>
      <w:tr w:rsidR="0054462F" w:rsidRPr="00160B46"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E91FC3" w:rsidRPr="00160B46" w:rsidRDefault="00E91FC3" w:rsidP="005A1D07">
            <w:pPr>
              <w:jc w:val="center"/>
              <w:rPr>
                <w:rFonts w:ascii="Times New Roman" w:hAnsi="Times New Roman" w:cs="Times New Roman"/>
              </w:rPr>
            </w:pPr>
            <w:r w:rsidRPr="00160B46">
              <w:rPr>
                <w:rFonts w:ascii="Times New Roman" w:hAnsi="Times New Roman" w:cs="Times New Roman"/>
              </w:rPr>
              <w:lastRenderedPageBreak/>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280EAE" w:rsidRPr="00160B46" w:rsidRDefault="00E15292" w:rsidP="00280EAE">
            <w:pPr>
              <w:pStyle w:val="Default"/>
              <w:rPr>
                <w:color w:val="auto"/>
                <w:sz w:val="22"/>
                <w:szCs w:val="22"/>
              </w:rPr>
            </w:pPr>
            <w:r w:rsidRPr="00160B46">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E91FC3" w:rsidRPr="00160B46" w:rsidRDefault="00E91FC3" w:rsidP="005A1D07">
            <w:pPr>
              <w:rPr>
                <w:rFonts w:ascii="Times New Roman" w:hAnsi="Times New Roman" w:cs="Times New Roman"/>
                <w:b/>
              </w:rPr>
            </w:pPr>
          </w:p>
        </w:tc>
      </w:tr>
      <w:tr w:rsidR="0054462F" w:rsidRPr="00160B46"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05CD6BB7" w:rsidR="004116A8" w:rsidRPr="00160B46" w:rsidRDefault="00E15292" w:rsidP="00FF073C">
            <w:pPr>
              <w:pStyle w:val="Default"/>
              <w:jc w:val="both"/>
              <w:rPr>
                <w:color w:val="auto"/>
                <w:sz w:val="22"/>
                <w:szCs w:val="22"/>
              </w:rPr>
            </w:pPr>
            <w:r w:rsidRPr="00160B46">
              <w:rPr>
                <w:color w:val="auto"/>
                <w:sz w:val="22"/>
                <w:szCs w:val="22"/>
              </w:rPr>
              <w:t xml:space="preserve">Skrytki na sprzęt </w:t>
            </w:r>
            <w:r w:rsidR="00A36A16">
              <w:rPr>
                <w:color w:val="auto"/>
                <w:sz w:val="22"/>
                <w:szCs w:val="22"/>
              </w:rPr>
              <w:t xml:space="preserve"> </w:t>
            </w:r>
            <w:r w:rsidRPr="00160B46">
              <w:rPr>
                <w:color w:val="auto"/>
                <w:sz w:val="22"/>
                <w:szCs w:val="22"/>
              </w:rPr>
              <w:t xml:space="preserve"> muszą być wyposażone w oświetlenie</w:t>
            </w:r>
            <w:r w:rsidR="007A09C8" w:rsidRPr="00160B46">
              <w:rPr>
                <w:color w:val="auto"/>
                <w:sz w:val="22"/>
                <w:szCs w:val="22"/>
              </w:rPr>
              <w:t>,</w:t>
            </w:r>
            <w:r w:rsidR="004116A8" w:rsidRPr="00160B46">
              <w:rPr>
                <w:color w:val="auto"/>
                <w:sz w:val="22"/>
                <w:szCs w:val="22"/>
              </w:rPr>
              <w:t xml:space="preserve"> listwy</w:t>
            </w:r>
            <w:r w:rsidR="007A09C8" w:rsidRPr="00160B46">
              <w:rPr>
                <w:color w:val="auto"/>
                <w:sz w:val="22"/>
                <w:szCs w:val="22"/>
              </w:rPr>
              <w:t xml:space="preserve"> </w:t>
            </w:r>
            <w:r w:rsidR="004116A8" w:rsidRPr="00160B46">
              <w:rPr>
                <w:color w:val="auto"/>
                <w:sz w:val="22"/>
                <w:szCs w:val="22"/>
              </w:rPr>
              <w:t xml:space="preserve">- LED, umieszczone pionowo po obu stronach schowka, przy prowadnicy żaluzji, włączane automatycznie po otwarciu  skrytki. </w:t>
            </w:r>
          </w:p>
          <w:p w14:paraId="53F764D1" w14:textId="53698327" w:rsidR="004116A8" w:rsidRPr="00160B46" w:rsidRDefault="004116A8" w:rsidP="00FF073C">
            <w:pPr>
              <w:pStyle w:val="Tekstpodstawowy"/>
              <w:rPr>
                <w:sz w:val="22"/>
                <w:szCs w:val="22"/>
              </w:rPr>
            </w:pPr>
            <w:r w:rsidRPr="00160B46">
              <w:rPr>
                <w:sz w:val="22"/>
                <w:szCs w:val="22"/>
              </w:rPr>
              <w:t>Pojazd posiada oświetlenie pola pracy wokół samochodu</w:t>
            </w:r>
            <w:r w:rsidR="007A09C8" w:rsidRPr="00160B46">
              <w:rPr>
                <w:sz w:val="22"/>
                <w:szCs w:val="22"/>
              </w:rPr>
              <w:t xml:space="preserve"> składające się z listew LED, zamontowanych nad żaluzjami na całej długości </w:t>
            </w:r>
            <w:r w:rsidR="00FF073C" w:rsidRPr="00160B46">
              <w:rPr>
                <w:sz w:val="22"/>
                <w:szCs w:val="22"/>
              </w:rPr>
              <w:t xml:space="preserve">oraz dodatkowych </w:t>
            </w:r>
            <w:r w:rsidRPr="00160B46">
              <w:rPr>
                <w:sz w:val="22"/>
                <w:szCs w:val="22"/>
              </w:rPr>
              <w:t>lamp bocznych</w:t>
            </w:r>
            <w:r w:rsidR="00FF073C" w:rsidRPr="00160B46">
              <w:rPr>
                <w:sz w:val="22"/>
                <w:szCs w:val="22"/>
              </w:rPr>
              <w:t xml:space="preserve"> (min</w:t>
            </w:r>
            <w:r w:rsidR="00022780" w:rsidRPr="00160B46">
              <w:rPr>
                <w:sz w:val="22"/>
                <w:szCs w:val="22"/>
              </w:rPr>
              <w:t xml:space="preserve"> </w:t>
            </w:r>
            <w:r w:rsidR="00FF073C" w:rsidRPr="00160B46">
              <w:rPr>
                <w:sz w:val="22"/>
                <w:szCs w:val="22"/>
              </w:rPr>
              <w:t>3szt na stronę)</w:t>
            </w:r>
            <w:r w:rsidRPr="00160B46">
              <w:rPr>
                <w:sz w:val="22"/>
                <w:szCs w:val="22"/>
              </w:rPr>
              <w:t xml:space="preserve"> do oświetlenia dalszego pola pracy wbudowane w kompozytowe balustrady boczne</w:t>
            </w:r>
            <w:r w:rsidR="00FF073C" w:rsidRPr="00160B46">
              <w:rPr>
                <w:sz w:val="22"/>
                <w:szCs w:val="22"/>
              </w:rPr>
              <w:t>.</w:t>
            </w:r>
            <w:r w:rsidRPr="00160B46">
              <w:rPr>
                <w:sz w:val="22"/>
                <w:szCs w:val="22"/>
              </w:rPr>
              <w:t xml:space="preserve"> </w:t>
            </w:r>
          </w:p>
          <w:p w14:paraId="5263118E" w14:textId="17C57571" w:rsidR="004116A8" w:rsidRPr="00160B46" w:rsidRDefault="004116A8" w:rsidP="00FF073C">
            <w:pPr>
              <w:pStyle w:val="Tekstpodstawowy"/>
              <w:ind w:right="-57"/>
              <w:rPr>
                <w:bCs/>
                <w:sz w:val="22"/>
                <w:szCs w:val="22"/>
              </w:rPr>
            </w:pPr>
            <w:r w:rsidRPr="00160B46">
              <w:rPr>
                <w:sz w:val="22"/>
                <w:szCs w:val="22"/>
              </w:rPr>
              <w:t xml:space="preserve">Z tyłu pojazdu w dolnej części po obu stronach pojazdu zamontowane </w:t>
            </w:r>
            <w:proofErr w:type="spellStart"/>
            <w:r w:rsidRPr="00160B46">
              <w:rPr>
                <w:sz w:val="22"/>
                <w:szCs w:val="22"/>
              </w:rPr>
              <w:t>obrysówki</w:t>
            </w:r>
            <w:proofErr w:type="spellEnd"/>
            <w:r w:rsidRPr="00160B46">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14:paraId="3DA5692D" w14:textId="77777777" w:rsidR="00E91FC3" w:rsidRPr="00160B46" w:rsidRDefault="00E91FC3" w:rsidP="005A1D07">
            <w:pPr>
              <w:rPr>
                <w:rFonts w:ascii="Times New Roman" w:hAnsi="Times New Roman" w:cs="Times New Roman"/>
                <w:b/>
              </w:rPr>
            </w:pPr>
          </w:p>
        </w:tc>
      </w:tr>
      <w:tr w:rsidR="0054462F" w:rsidRPr="00160B46"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FF073C" w:rsidRPr="00160B46" w:rsidRDefault="00E15292" w:rsidP="00FF073C">
            <w:pPr>
              <w:pStyle w:val="Tekstpodstawowy"/>
              <w:ind w:right="-57"/>
              <w:rPr>
                <w:sz w:val="22"/>
                <w:szCs w:val="22"/>
              </w:rPr>
            </w:pPr>
            <w:r w:rsidRPr="00160B46">
              <w:rPr>
                <w:sz w:val="22"/>
                <w:szCs w:val="22"/>
              </w:rPr>
              <w:t xml:space="preserve">Główny wyłącznik oświetlenia skrytek zlokalizowany w kabinie kierowcy. </w:t>
            </w:r>
          </w:p>
          <w:p w14:paraId="1EAA37A6" w14:textId="44CBE327" w:rsidR="00E91FC3" w:rsidRPr="00160B46" w:rsidRDefault="00FF073C" w:rsidP="00FF073C">
            <w:pPr>
              <w:pStyle w:val="Tekstpodstawowy"/>
              <w:ind w:right="-57"/>
              <w:rPr>
                <w:bCs/>
                <w:sz w:val="22"/>
                <w:szCs w:val="22"/>
              </w:rPr>
            </w:pPr>
            <w:r w:rsidRPr="00160B46">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E91FC3" w:rsidRPr="00160B46" w:rsidRDefault="00E91FC3" w:rsidP="005A1D07">
            <w:pPr>
              <w:rPr>
                <w:rFonts w:ascii="Times New Roman" w:hAnsi="Times New Roman" w:cs="Times New Roman"/>
                <w:b/>
              </w:rPr>
            </w:pPr>
          </w:p>
        </w:tc>
      </w:tr>
      <w:tr w:rsidR="0054462F" w:rsidRPr="00160B46"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E91FC3" w:rsidRPr="00AF5D1E" w:rsidRDefault="00E15292" w:rsidP="00E15292">
            <w:pPr>
              <w:pStyle w:val="Default"/>
              <w:rPr>
                <w:color w:val="auto"/>
                <w:sz w:val="22"/>
                <w:szCs w:val="22"/>
              </w:rPr>
            </w:pPr>
            <w:r w:rsidRPr="00AF5D1E">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AF5D1E">
              <w:rPr>
                <w:color w:val="auto"/>
              </w:rPr>
              <w:t xml:space="preserve"> </w:t>
            </w:r>
            <w:r w:rsidR="00FF073C" w:rsidRPr="00AF5D1E">
              <w:rPr>
                <w:color w:val="auto"/>
                <w:sz w:val="22"/>
                <w:szCs w:val="22"/>
              </w:rPr>
              <w:t>alarmem świetlnym oraz słownym „otwarte podesty”</w:t>
            </w:r>
            <w:r w:rsidRPr="00AF5D1E">
              <w:rPr>
                <w:color w:val="auto"/>
                <w:sz w:val="22"/>
                <w:szCs w:val="22"/>
              </w:rPr>
              <w:t xml:space="preserve">.  </w:t>
            </w:r>
          </w:p>
          <w:p w14:paraId="6C60E83F" w14:textId="4943A5FE" w:rsidR="00F6450D" w:rsidRPr="00AF5D1E"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AF5D1E">
              <w:rPr>
                <w:rFonts w:ascii="Times New Roman" w:hAnsi="Times New Roman" w:cs="Times New Roman"/>
              </w:rPr>
              <w:t>Dodatkowo w</w:t>
            </w:r>
            <w:r w:rsidR="00F6450D" w:rsidRPr="00AF5D1E">
              <w:rPr>
                <w:rFonts w:ascii="Times New Roman" w:hAnsi="Times New Roman" w:cs="Times New Roman"/>
              </w:rPr>
              <w:t xml:space="preserve">ymagane podesty </w:t>
            </w:r>
            <w:r w:rsidR="00FF073C" w:rsidRPr="00AF5D1E">
              <w:rPr>
                <w:rFonts w:ascii="Times New Roman" w:hAnsi="Times New Roman" w:cs="Times New Roman"/>
              </w:rPr>
              <w:t>ze wspomagan</w:t>
            </w:r>
            <w:r w:rsidR="000A6178" w:rsidRPr="00AF5D1E">
              <w:rPr>
                <w:rFonts w:ascii="Times New Roman" w:hAnsi="Times New Roman" w:cs="Times New Roman"/>
              </w:rPr>
              <w:t>ym</w:t>
            </w:r>
            <w:r w:rsidR="00FF073C" w:rsidRPr="00AF5D1E">
              <w:rPr>
                <w:rFonts w:ascii="Times New Roman" w:hAnsi="Times New Roman" w:cs="Times New Roman"/>
              </w:rPr>
              <w:t xml:space="preserve"> systemem teleskopowym na całej długości zabudowy </w:t>
            </w:r>
            <w:r w:rsidR="00F6450D" w:rsidRPr="00AF5D1E">
              <w:rPr>
                <w:rFonts w:ascii="Times New Roman" w:hAnsi="Times New Roman" w:cs="Times New Roman"/>
              </w:rPr>
              <w:t>pod wszystkimi schowkami bocznymi zabudowy,</w:t>
            </w:r>
            <w:r w:rsidR="00FF073C" w:rsidRPr="00AF5D1E">
              <w:rPr>
                <w:rFonts w:ascii="Times New Roman" w:hAnsi="Times New Roman" w:cs="Times New Roman"/>
              </w:rPr>
              <w:t xml:space="preserve"> w tym</w:t>
            </w:r>
            <w:r w:rsidR="00F6450D" w:rsidRPr="00AF5D1E">
              <w:rPr>
                <w:rFonts w:ascii="Times New Roman" w:hAnsi="Times New Roman" w:cs="Times New Roman"/>
              </w:rPr>
              <w:t xml:space="preserve"> nad kołami tylnymi</w:t>
            </w:r>
            <w:r w:rsidR="00626D14" w:rsidRPr="00AF5D1E">
              <w:rPr>
                <w:rFonts w:ascii="Times New Roman" w:hAnsi="Times New Roman" w:cs="Times New Roman"/>
              </w:rPr>
              <w:t>.</w:t>
            </w:r>
          </w:p>
          <w:p w14:paraId="7BFA3896" w14:textId="2448C7D9" w:rsidR="00280EAE" w:rsidRPr="00AF5D1E" w:rsidRDefault="00280EAE" w:rsidP="00280EAE">
            <w:pPr>
              <w:autoSpaceDE w:val="0"/>
              <w:spacing w:after="0"/>
              <w:rPr>
                <w:rFonts w:ascii="Times New Roman" w:hAnsi="Times New Roman" w:cs="Times New Roman"/>
              </w:rPr>
            </w:pPr>
            <w:r w:rsidRPr="00AF5D1E">
              <w:rPr>
                <w:rFonts w:ascii="Times New Roman" w:hAnsi="Times New Roman" w:cs="Times New Roman"/>
              </w:rPr>
              <w:t>Przedziały sprzętowe za kabiną pojazdu, wykonane w formie przelotowej,</w:t>
            </w:r>
            <w:r w:rsidR="00F72150" w:rsidRPr="00AF5D1E">
              <w:rPr>
                <w:rFonts w:ascii="Times New Roman" w:hAnsi="Times New Roman" w:cs="Times New Roman"/>
              </w:rPr>
              <w:t xml:space="preserve"> </w:t>
            </w:r>
            <w:r w:rsidRPr="00AF5D1E">
              <w:rPr>
                <w:rFonts w:ascii="Times New Roman" w:hAnsi="Times New Roman" w:cs="Times New Roman"/>
              </w:rPr>
              <w:t xml:space="preserve">dostępne tak z jednej jak i z drugiej strony nadwozia. </w:t>
            </w:r>
          </w:p>
          <w:p w14:paraId="4959C6B5" w14:textId="3EE62085" w:rsidR="00280EAE" w:rsidRPr="00AF5D1E" w:rsidRDefault="00280EAE" w:rsidP="00280EAE">
            <w:pPr>
              <w:autoSpaceDE w:val="0"/>
              <w:spacing w:after="0"/>
              <w:rPr>
                <w:rFonts w:ascii="Times New Roman" w:hAnsi="Times New Roman" w:cs="Times New Roman"/>
              </w:rPr>
            </w:pPr>
            <w:r w:rsidRPr="00AF5D1E">
              <w:rPr>
                <w:rFonts w:ascii="Times New Roman" w:hAnsi="Times New Roman" w:cs="Times New Roman"/>
              </w:rPr>
              <w:t>Wymagane wykonanie i zamontowanie dużych obrotowych,</w:t>
            </w:r>
            <w:r w:rsidR="000242D5" w:rsidRPr="00AF5D1E">
              <w:rPr>
                <w:rFonts w:ascii="Times New Roman" w:hAnsi="Times New Roman" w:cs="Times New Roman"/>
              </w:rPr>
              <w:t xml:space="preserve"> </w:t>
            </w:r>
            <w:r w:rsidRPr="00AF5D1E">
              <w:rPr>
                <w:rFonts w:ascii="Times New Roman" w:hAnsi="Times New Roman" w:cs="Times New Roman"/>
              </w:rPr>
              <w:t>otwieranych regałów,</w:t>
            </w:r>
            <w:r w:rsidR="00022780" w:rsidRPr="00AF5D1E">
              <w:rPr>
                <w:rFonts w:ascii="Times New Roman" w:hAnsi="Times New Roman" w:cs="Times New Roman"/>
              </w:rPr>
              <w:t xml:space="preserve"> wyposażonych w regulowane półki</w:t>
            </w:r>
            <w:r w:rsidRPr="00AF5D1E">
              <w:rPr>
                <w:rFonts w:ascii="Times New Roman" w:hAnsi="Times New Roman" w:cs="Times New Roman"/>
              </w:rPr>
              <w:t xml:space="preserve"> w przednich skrytkach, po obu stronach nadwozia, na całą wysokość i szerokość  skrytki</w:t>
            </w:r>
            <w:r w:rsidR="00873DB6" w:rsidRPr="00AF5D1E">
              <w:rPr>
                <w:rFonts w:ascii="Times New Roman" w:hAnsi="Times New Roman" w:cs="Times New Roman"/>
              </w:rPr>
              <w:t>. Regały</w:t>
            </w:r>
            <w:r w:rsidR="000242D5" w:rsidRPr="00AF5D1E">
              <w:rPr>
                <w:rFonts w:ascii="Times New Roman" w:hAnsi="Times New Roman" w:cs="Times New Roman"/>
              </w:rPr>
              <w:t xml:space="preserve"> obrotowe</w:t>
            </w:r>
            <w:r w:rsidR="00873DB6" w:rsidRPr="00AF5D1E">
              <w:rPr>
                <w:rFonts w:ascii="Times New Roman" w:hAnsi="Times New Roman" w:cs="Times New Roman"/>
              </w:rPr>
              <w:t xml:space="preserve"> po otwarciu umożliwiają dostęp z obu stron, do przedniej, środkowej  części nadwozia wyposażonej w półki.</w:t>
            </w:r>
          </w:p>
          <w:p w14:paraId="403B2F4E" w14:textId="4A47A5D5" w:rsidR="00626D14" w:rsidRDefault="00626D14" w:rsidP="00626D14">
            <w:pPr>
              <w:pStyle w:val="Default"/>
              <w:rPr>
                <w:color w:val="auto"/>
                <w:sz w:val="22"/>
                <w:szCs w:val="22"/>
              </w:rPr>
            </w:pPr>
            <w:r w:rsidRPr="00AF5D1E">
              <w:rPr>
                <w:color w:val="auto"/>
                <w:sz w:val="22"/>
                <w:szCs w:val="22"/>
              </w:rPr>
              <w:t>Wszystkie półki w zabudowie wykonane  w systemie z możliwością regulacji położenia wysokości półek.</w:t>
            </w:r>
          </w:p>
          <w:p w14:paraId="39B1ACB4" w14:textId="6E0159D1" w:rsidR="000E5983" w:rsidRPr="00AF5D1E" w:rsidRDefault="000E5983" w:rsidP="00626D14">
            <w:pPr>
              <w:pStyle w:val="Default"/>
              <w:rPr>
                <w:color w:val="auto"/>
                <w:sz w:val="22"/>
                <w:szCs w:val="22"/>
              </w:rPr>
            </w:pPr>
            <w:r>
              <w:rPr>
                <w:color w:val="auto"/>
                <w:sz w:val="22"/>
                <w:szCs w:val="22"/>
              </w:rPr>
              <w:t xml:space="preserve">Konstrukcja skrytek musi zapewniać odprowadzanie wody z ich wnętrza. </w:t>
            </w:r>
          </w:p>
          <w:p w14:paraId="157B8748" w14:textId="595AB2F7" w:rsidR="00280EAE" w:rsidRPr="00AF5D1E" w:rsidRDefault="00280EAE" w:rsidP="00280EAE">
            <w:pPr>
              <w:pStyle w:val="Default"/>
              <w:rPr>
                <w:color w:val="auto"/>
                <w:sz w:val="22"/>
                <w:szCs w:val="22"/>
              </w:rPr>
            </w:pPr>
          </w:p>
        </w:tc>
        <w:tc>
          <w:tcPr>
            <w:tcW w:w="4054" w:type="dxa"/>
            <w:tcBorders>
              <w:left w:val="single" w:sz="4" w:space="0" w:color="auto"/>
              <w:right w:val="single" w:sz="4" w:space="0" w:color="auto"/>
            </w:tcBorders>
            <w:shd w:val="clear" w:color="auto" w:fill="auto"/>
          </w:tcPr>
          <w:p w14:paraId="3F018230" w14:textId="77777777" w:rsidR="00E91FC3" w:rsidRPr="00160B46" w:rsidRDefault="00E91FC3" w:rsidP="005A1D07">
            <w:pPr>
              <w:rPr>
                <w:rFonts w:ascii="Times New Roman" w:hAnsi="Times New Roman" w:cs="Times New Roman"/>
                <w:b/>
              </w:rPr>
            </w:pPr>
          </w:p>
        </w:tc>
      </w:tr>
      <w:tr w:rsidR="0054462F" w:rsidRPr="00160B46"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E91FC3" w:rsidRPr="00AF5D1E" w:rsidRDefault="00E15292" w:rsidP="00E15292">
            <w:pPr>
              <w:pStyle w:val="Default"/>
              <w:rPr>
                <w:color w:val="auto"/>
                <w:sz w:val="22"/>
                <w:szCs w:val="22"/>
              </w:rPr>
            </w:pPr>
            <w:r w:rsidRPr="00AF5D1E">
              <w:rPr>
                <w:color w:val="auto"/>
                <w:sz w:val="22"/>
                <w:szCs w:val="22"/>
              </w:rPr>
              <w:t xml:space="preserve">Powierzchnie platform, podestu roboczego i podłogi kabiny w wykonaniu antypoślizgowym.  </w:t>
            </w:r>
          </w:p>
          <w:p w14:paraId="29BB4691" w14:textId="763D98DD" w:rsidR="00794AFB" w:rsidRPr="00160B46" w:rsidRDefault="00794AFB" w:rsidP="00E15292">
            <w:pPr>
              <w:pStyle w:val="Default"/>
              <w:rPr>
                <w:color w:val="auto"/>
                <w:sz w:val="22"/>
                <w:szCs w:val="22"/>
              </w:rPr>
            </w:pPr>
            <w:r w:rsidRPr="00AF5D1E">
              <w:rPr>
                <w:color w:val="auto"/>
                <w:sz w:val="22"/>
                <w:szCs w:val="22"/>
              </w:rPr>
              <w:t>Balustrad</w:t>
            </w:r>
            <w:r w:rsidR="00626D14" w:rsidRPr="00AF5D1E">
              <w:rPr>
                <w:color w:val="auto"/>
                <w:sz w:val="22"/>
                <w:szCs w:val="22"/>
              </w:rPr>
              <w:t xml:space="preserve">y boczne </w:t>
            </w:r>
            <w:r w:rsidRPr="00AF5D1E">
              <w:rPr>
                <w:color w:val="auto"/>
                <w:sz w:val="22"/>
                <w:szCs w:val="22"/>
              </w:rPr>
              <w:t>dachu wykonan</w:t>
            </w:r>
            <w:r w:rsidR="00626D14" w:rsidRPr="00AF5D1E">
              <w:rPr>
                <w:color w:val="auto"/>
                <w:sz w:val="22"/>
                <w:szCs w:val="22"/>
              </w:rPr>
              <w:t>e</w:t>
            </w:r>
            <w:r w:rsidRPr="00AF5D1E">
              <w:rPr>
                <w:color w:val="auto"/>
                <w:sz w:val="22"/>
                <w:szCs w:val="22"/>
              </w:rPr>
              <w:t xml:space="preserve"> z materiałów kompozytowych jako </w:t>
            </w:r>
            <w:r w:rsidR="00626D14" w:rsidRPr="00AF5D1E">
              <w:rPr>
                <w:color w:val="auto"/>
                <w:sz w:val="22"/>
                <w:szCs w:val="22"/>
              </w:rPr>
              <w:t xml:space="preserve">nierozłączna </w:t>
            </w:r>
            <w:r w:rsidRPr="00AF5D1E">
              <w:rPr>
                <w:color w:val="auto"/>
                <w:sz w:val="22"/>
                <w:szCs w:val="22"/>
              </w:rPr>
              <w:t>część z nadbudową pożarniczą z elementami  barierki rurowej, o wysokości min 180 mm</w:t>
            </w:r>
            <w:r w:rsidR="00626D14" w:rsidRPr="00AF5D1E">
              <w:rPr>
                <w:color w:val="auto"/>
                <w:sz w:val="22"/>
                <w:szCs w:val="22"/>
              </w:rPr>
              <w:t>.</w:t>
            </w:r>
            <w:r w:rsidR="00873DB6" w:rsidRPr="00AF5D1E">
              <w:rPr>
                <w:color w:val="auto"/>
                <w:sz w:val="22"/>
                <w:szCs w:val="22"/>
              </w:rPr>
              <w:t xml:space="preserve"> Na dachu pojazdu zamontowana zamykana skrzynia aluminiowa na drobny sprzęt o wymiarach w przybliżeniu</w:t>
            </w:r>
            <w:r w:rsidR="00960534" w:rsidRPr="00AF5D1E">
              <w:rPr>
                <w:color w:val="auto"/>
                <w:sz w:val="22"/>
                <w:szCs w:val="22"/>
              </w:rPr>
              <w:t xml:space="preserve"> </w:t>
            </w:r>
            <w:r w:rsidR="0020593B" w:rsidRPr="00AF5D1E">
              <w:rPr>
                <w:sz w:val="22"/>
                <w:szCs w:val="22"/>
              </w:rPr>
              <w:t>14</w:t>
            </w:r>
            <w:r w:rsidR="00960534" w:rsidRPr="00AF5D1E">
              <w:rPr>
                <w:sz w:val="22"/>
                <w:szCs w:val="22"/>
              </w:rPr>
              <w:t>00x</w:t>
            </w:r>
            <w:r w:rsidR="0020593B" w:rsidRPr="00AF5D1E">
              <w:rPr>
                <w:sz w:val="22"/>
                <w:szCs w:val="22"/>
              </w:rPr>
              <w:t>460</w:t>
            </w:r>
            <w:r w:rsidR="00960534" w:rsidRPr="00AF5D1E">
              <w:rPr>
                <w:sz w:val="22"/>
                <w:szCs w:val="22"/>
              </w:rPr>
              <w:t>x</w:t>
            </w:r>
            <w:r w:rsidR="0020593B" w:rsidRPr="00AF5D1E">
              <w:rPr>
                <w:sz w:val="22"/>
                <w:szCs w:val="22"/>
              </w:rPr>
              <w:t>27</w:t>
            </w:r>
            <w:r w:rsidR="00960534" w:rsidRPr="00AF5D1E">
              <w:rPr>
                <w:sz w:val="22"/>
                <w:szCs w:val="22"/>
              </w:rPr>
              <w:t>0 mm</w:t>
            </w:r>
            <w:r w:rsidR="00873DB6" w:rsidRPr="00AF5D1E">
              <w:rPr>
                <w:color w:val="auto"/>
                <w:sz w:val="22"/>
                <w:szCs w:val="22"/>
              </w:rPr>
              <w:t xml:space="preserve"> posiadająca oświetlenie wewnętrzne typu LED , uchwyty  na drabinę, uchwyty na węże ssawne, bosak, mostki przejazdowe, tłumice </w:t>
            </w:r>
            <w:proofErr w:type="spellStart"/>
            <w:r w:rsidR="00873DB6" w:rsidRPr="00AF5D1E">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E91FC3" w:rsidRPr="00160B46" w:rsidRDefault="00E91FC3" w:rsidP="005A1D07">
            <w:pPr>
              <w:rPr>
                <w:rFonts w:ascii="Times New Roman" w:hAnsi="Times New Roman" w:cs="Times New Roman"/>
                <w:b/>
              </w:rPr>
            </w:pPr>
          </w:p>
        </w:tc>
      </w:tr>
      <w:tr w:rsidR="0054462F" w:rsidRPr="00160B46"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1A9D42A" w14:textId="1292EA87" w:rsidR="001A2164" w:rsidRPr="00AF5D1E" w:rsidRDefault="00A36A16" w:rsidP="004A45C5">
            <w:pPr>
              <w:spacing w:after="0"/>
              <w:rPr>
                <w:rFonts w:ascii="Times New Roman" w:hAnsi="Times New Roman" w:cs="Times New Roman"/>
              </w:rPr>
            </w:pPr>
            <w:r w:rsidRPr="00AF5D1E">
              <w:rPr>
                <w:rFonts w:ascii="Times New Roman" w:hAnsi="Times New Roman" w:cs="Times New Roman"/>
              </w:rPr>
              <w:t xml:space="preserve">Agregat wysokociśnieniowy, z silnikiem 13 KM z rozruchem elektrycznym i ręcznym wodno-pianowym o wydajności min. 70l/min, przy ciśnieniu 40 bar. </w:t>
            </w:r>
          </w:p>
        </w:tc>
        <w:tc>
          <w:tcPr>
            <w:tcW w:w="4054" w:type="dxa"/>
            <w:tcBorders>
              <w:left w:val="single" w:sz="4" w:space="0" w:color="auto"/>
              <w:right w:val="single" w:sz="4" w:space="0" w:color="auto"/>
            </w:tcBorders>
            <w:shd w:val="clear" w:color="auto" w:fill="auto"/>
          </w:tcPr>
          <w:p w14:paraId="7B3D359B" w14:textId="77777777" w:rsidR="00E91FC3" w:rsidRPr="00160B46" w:rsidRDefault="00E91FC3" w:rsidP="005A1D07">
            <w:pPr>
              <w:rPr>
                <w:rFonts w:ascii="Times New Roman" w:hAnsi="Times New Roman" w:cs="Times New Roman"/>
                <w:b/>
              </w:rPr>
            </w:pPr>
          </w:p>
        </w:tc>
      </w:tr>
      <w:tr w:rsidR="0054462F" w:rsidRPr="00160B46"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3.1</w:t>
            </w:r>
            <w:r w:rsidR="00A57156" w:rsidRPr="00160B46">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0B8CB515" w:rsidR="00E91FC3" w:rsidRPr="00160B46" w:rsidRDefault="00A36A16" w:rsidP="00E15292">
            <w:pPr>
              <w:pStyle w:val="Default"/>
              <w:rPr>
                <w:bCs/>
                <w:color w:val="auto"/>
                <w:sz w:val="22"/>
                <w:szCs w:val="22"/>
              </w:rPr>
            </w:pPr>
            <w:r>
              <w:rPr>
                <w:color w:val="auto"/>
                <w:sz w:val="22"/>
                <w:szCs w:val="22"/>
              </w:rPr>
              <w:t xml:space="preserve"> </w:t>
            </w:r>
            <w:r w:rsidR="00E02338" w:rsidRPr="00E02338">
              <w:rPr>
                <w:color w:val="auto"/>
                <w:sz w:val="22"/>
                <w:szCs w:val="22"/>
              </w:rPr>
              <w:t xml:space="preserve">Zbiornik wody wykonany z materiałów kompozytowych o pojemności </w:t>
            </w:r>
            <w:r w:rsidR="00E02338">
              <w:rPr>
                <w:color w:val="auto"/>
                <w:sz w:val="22"/>
                <w:szCs w:val="22"/>
              </w:rPr>
              <w:t>1000 l</w:t>
            </w:r>
            <w:r w:rsidR="00E02338" w:rsidRPr="00E02338">
              <w:rPr>
                <w:color w:val="auto"/>
                <w:sz w:val="22"/>
                <w:szCs w:val="22"/>
              </w:rPr>
              <w:t>.</w:t>
            </w:r>
            <w:r w:rsidR="00E02338">
              <w:rPr>
                <w:color w:val="auto"/>
                <w:sz w:val="22"/>
                <w:szCs w:val="22"/>
              </w:rPr>
              <w:t xml:space="preserve"> </w:t>
            </w:r>
            <w:r w:rsidR="00E02338" w:rsidRPr="00E02338">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29642BE4" w14:textId="77777777" w:rsidR="00E91FC3" w:rsidRPr="00160B46" w:rsidRDefault="00E91FC3" w:rsidP="005A1D07">
            <w:pPr>
              <w:rPr>
                <w:rFonts w:ascii="Times New Roman" w:hAnsi="Times New Roman" w:cs="Times New Roman"/>
                <w:b/>
              </w:rPr>
            </w:pPr>
          </w:p>
        </w:tc>
      </w:tr>
      <w:tr w:rsidR="0054462F" w:rsidRPr="00160B46"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E91FC3" w:rsidRPr="00160B46" w:rsidRDefault="00E91FC3" w:rsidP="005A1D07">
            <w:pPr>
              <w:jc w:val="center"/>
              <w:rPr>
                <w:rFonts w:ascii="Times New Roman" w:hAnsi="Times New Roman" w:cs="Times New Roman"/>
              </w:rPr>
            </w:pPr>
            <w:r w:rsidRPr="00160B46">
              <w:rPr>
                <w:rFonts w:ascii="Times New Roman" w:hAnsi="Times New Roman" w:cs="Times New Roman"/>
              </w:rPr>
              <w:lastRenderedPageBreak/>
              <w:t>3.1</w:t>
            </w:r>
            <w:r w:rsidR="00A57156" w:rsidRPr="00160B46">
              <w:rPr>
                <w:rFonts w:ascii="Times New Roman" w:hAnsi="Times New Roman" w:cs="Times New Roman"/>
              </w:rPr>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05DC24D3" w:rsidR="001A4389" w:rsidRPr="00160B46" w:rsidRDefault="00A36A16" w:rsidP="00647C33">
            <w:pPr>
              <w:pStyle w:val="Default"/>
              <w:rPr>
                <w:color w:val="auto"/>
                <w:sz w:val="22"/>
                <w:szCs w:val="22"/>
              </w:rPr>
            </w:pPr>
            <w:r>
              <w:rPr>
                <w:color w:val="auto"/>
                <w:sz w:val="22"/>
                <w:szCs w:val="22"/>
              </w:rPr>
              <w:t xml:space="preserve"> </w:t>
            </w:r>
            <w:r w:rsidR="00E15292" w:rsidRPr="00160B46">
              <w:rPr>
                <w:color w:val="auto"/>
                <w:sz w:val="22"/>
                <w:szCs w:val="22"/>
              </w:rPr>
              <w:t xml:space="preserve"> </w:t>
            </w:r>
            <w:r w:rsidR="00E02338" w:rsidRPr="00E02338">
              <w:rPr>
                <w:color w:val="auto"/>
                <w:sz w:val="22"/>
                <w:szCs w:val="22"/>
              </w:rPr>
              <w:t xml:space="preserve">Zbiornik na środek pianotwórczy o pojemności min. 10% pojemności zbiornika wody, odpornych na działanie środków pianotwórczych i modyfikatorów. </w:t>
            </w:r>
          </w:p>
        </w:tc>
        <w:tc>
          <w:tcPr>
            <w:tcW w:w="4054" w:type="dxa"/>
            <w:tcBorders>
              <w:left w:val="single" w:sz="4" w:space="0" w:color="auto"/>
              <w:right w:val="single" w:sz="4" w:space="0" w:color="auto"/>
            </w:tcBorders>
            <w:shd w:val="clear" w:color="auto" w:fill="auto"/>
          </w:tcPr>
          <w:p w14:paraId="6BD8EF69" w14:textId="77777777" w:rsidR="00E91FC3" w:rsidRPr="00160B46" w:rsidRDefault="00E91FC3" w:rsidP="005A1D07">
            <w:pPr>
              <w:rPr>
                <w:rFonts w:ascii="Times New Roman" w:hAnsi="Times New Roman" w:cs="Times New Roman"/>
                <w:b/>
              </w:rPr>
            </w:pPr>
          </w:p>
        </w:tc>
      </w:tr>
      <w:tr w:rsidR="003A5399" w:rsidRPr="00160B46" w14:paraId="47B081D9" w14:textId="77777777" w:rsidTr="00572888">
        <w:trPr>
          <w:trHeight w:val="109"/>
        </w:trPr>
        <w:tc>
          <w:tcPr>
            <w:tcW w:w="851" w:type="dxa"/>
            <w:tcBorders>
              <w:left w:val="single" w:sz="4" w:space="0" w:color="auto"/>
              <w:right w:val="single" w:sz="4" w:space="0" w:color="auto"/>
            </w:tcBorders>
            <w:shd w:val="clear" w:color="auto" w:fill="auto"/>
          </w:tcPr>
          <w:p w14:paraId="61E67C72" w14:textId="26BFDFD7" w:rsidR="003A5399" w:rsidRPr="00160B46" w:rsidRDefault="003A5399" w:rsidP="005A1D07">
            <w:pPr>
              <w:jc w:val="center"/>
              <w:rPr>
                <w:rFonts w:ascii="Times New Roman" w:hAnsi="Times New Roman" w:cs="Times New Roman"/>
              </w:rPr>
            </w:pPr>
            <w:r>
              <w:rPr>
                <w:rFonts w:ascii="Times New Roman" w:hAnsi="Times New Roman" w:cs="Times New Roman"/>
              </w:rPr>
              <w:t>3,12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2411973" w14:textId="57582A89" w:rsidR="003A5399" w:rsidRPr="00AF5D1E" w:rsidRDefault="003A5399" w:rsidP="00647C33">
            <w:pPr>
              <w:pStyle w:val="Default"/>
              <w:rPr>
                <w:color w:val="auto"/>
                <w:sz w:val="22"/>
                <w:szCs w:val="22"/>
              </w:rPr>
            </w:pPr>
            <w:r w:rsidRPr="00AF5D1E">
              <w:rPr>
                <w:color w:val="auto"/>
                <w:sz w:val="22"/>
                <w:szCs w:val="22"/>
              </w:rPr>
              <w:t>Skrzynia na sorbent</w:t>
            </w:r>
            <w:r w:rsidR="00AF5D1E" w:rsidRPr="00AF5D1E">
              <w:rPr>
                <w:color w:val="auto"/>
                <w:sz w:val="22"/>
                <w:szCs w:val="22"/>
              </w:rPr>
              <w:t>, wysuwana szuflada na motopompę TOHATSU M160 Typ-UC-82-ASE</w:t>
            </w:r>
            <w:r w:rsidR="00AF5D1E">
              <w:rPr>
                <w:color w:val="auto"/>
                <w:sz w:val="22"/>
                <w:szCs w:val="22"/>
              </w:rPr>
              <w:t>.</w:t>
            </w:r>
          </w:p>
        </w:tc>
        <w:tc>
          <w:tcPr>
            <w:tcW w:w="4054" w:type="dxa"/>
            <w:tcBorders>
              <w:left w:val="single" w:sz="4" w:space="0" w:color="auto"/>
              <w:right w:val="single" w:sz="4" w:space="0" w:color="auto"/>
            </w:tcBorders>
            <w:shd w:val="clear" w:color="auto" w:fill="auto"/>
          </w:tcPr>
          <w:p w14:paraId="767A2A2A" w14:textId="77777777" w:rsidR="003A5399" w:rsidRPr="00160B46" w:rsidRDefault="003A5399" w:rsidP="005A1D07">
            <w:pPr>
              <w:rPr>
                <w:rFonts w:ascii="Times New Roman" w:hAnsi="Times New Roman" w:cs="Times New Roman"/>
                <w:b/>
              </w:rPr>
            </w:pPr>
          </w:p>
        </w:tc>
      </w:tr>
      <w:tr w:rsidR="0054462F" w:rsidRPr="00160B46"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2271FD4F" w:rsidR="00E91FC3" w:rsidRPr="00160B46" w:rsidRDefault="00E91FC3" w:rsidP="005A1D07">
            <w:pPr>
              <w:jc w:val="center"/>
              <w:rPr>
                <w:rFonts w:ascii="Times New Roman" w:hAnsi="Times New Roman" w:cs="Times New Roman"/>
              </w:rPr>
            </w:pPr>
            <w:r w:rsidRPr="00160B46">
              <w:rPr>
                <w:rFonts w:ascii="Times New Roman" w:hAnsi="Times New Roman" w:cs="Times New Roman"/>
              </w:rPr>
              <w:t>3</w:t>
            </w:r>
            <w:r w:rsidR="00343FD9" w:rsidRPr="00160B46">
              <w:rPr>
                <w:rFonts w:ascii="Times New Roman" w:hAnsi="Times New Roman" w:cs="Times New Roman"/>
              </w:rPr>
              <w:t>.1</w:t>
            </w:r>
            <w:r w:rsidR="003A5399">
              <w:rPr>
                <w:rFonts w:ascii="Times New Roman" w:hAnsi="Times New Roman" w:cs="Times New Roman"/>
              </w:rPr>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E91FC3" w:rsidRPr="00160B46" w:rsidRDefault="00E15292" w:rsidP="00E15292">
            <w:pPr>
              <w:pStyle w:val="Default"/>
              <w:rPr>
                <w:bCs/>
                <w:color w:val="auto"/>
                <w:sz w:val="22"/>
                <w:szCs w:val="22"/>
              </w:rPr>
            </w:pPr>
            <w:r w:rsidRPr="00160B46">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E91FC3" w:rsidRPr="00160B46" w:rsidRDefault="00E91FC3" w:rsidP="005A1D07">
            <w:pPr>
              <w:rPr>
                <w:rFonts w:ascii="Times New Roman" w:hAnsi="Times New Roman" w:cs="Times New Roman"/>
                <w:b/>
              </w:rPr>
            </w:pPr>
          </w:p>
        </w:tc>
      </w:tr>
      <w:tr w:rsidR="0054462F" w:rsidRPr="00160B46"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1023BB9B" w:rsidR="00E91FC3" w:rsidRPr="00160B46" w:rsidRDefault="00343FD9" w:rsidP="005A1D07">
            <w:pPr>
              <w:jc w:val="center"/>
              <w:rPr>
                <w:rFonts w:ascii="Times New Roman" w:hAnsi="Times New Roman" w:cs="Times New Roman"/>
              </w:rPr>
            </w:pPr>
            <w:r w:rsidRPr="00160B46">
              <w:rPr>
                <w:rFonts w:ascii="Times New Roman" w:hAnsi="Times New Roman" w:cs="Times New Roman"/>
              </w:rPr>
              <w:t>3.1</w:t>
            </w:r>
            <w:r w:rsidR="003A5399">
              <w:rPr>
                <w:rFonts w:ascii="Times New Roman" w:hAnsi="Times New Roman" w:cs="Times New Roman"/>
              </w:rPr>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E91FC3" w:rsidRPr="00160B46" w:rsidRDefault="00E15292" w:rsidP="00E15292">
            <w:pPr>
              <w:pStyle w:val="Default"/>
              <w:rPr>
                <w:bCs/>
                <w:color w:val="auto"/>
                <w:sz w:val="22"/>
                <w:szCs w:val="22"/>
              </w:rPr>
            </w:pPr>
            <w:r w:rsidRPr="00160B46">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E91FC3" w:rsidRPr="00160B46" w:rsidRDefault="00E91FC3" w:rsidP="005A1D07">
            <w:pPr>
              <w:rPr>
                <w:rFonts w:ascii="Times New Roman" w:hAnsi="Times New Roman" w:cs="Times New Roman"/>
                <w:b/>
              </w:rPr>
            </w:pPr>
          </w:p>
        </w:tc>
      </w:tr>
      <w:tr w:rsidR="0054462F" w:rsidRPr="00160B46"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5FBF0E77" w:rsidR="00343FD9" w:rsidRPr="00160B46" w:rsidRDefault="00343FD9" w:rsidP="005A1D07">
            <w:pPr>
              <w:jc w:val="center"/>
              <w:rPr>
                <w:rFonts w:ascii="Times New Roman" w:hAnsi="Times New Roman" w:cs="Times New Roman"/>
              </w:rPr>
            </w:pPr>
            <w:r w:rsidRPr="00160B46">
              <w:rPr>
                <w:rFonts w:ascii="Times New Roman" w:hAnsi="Times New Roman" w:cs="Times New Roman"/>
              </w:rPr>
              <w:t>3.</w:t>
            </w:r>
            <w:r w:rsidR="00A57156" w:rsidRPr="00160B46">
              <w:rPr>
                <w:rFonts w:ascii="Times New Roman" w:hAnsi="Times New Roman" w:cs="Times New Roman"/>
              </w:rPr>
              <w:t>1</w:t>
            </w:r>
            <w:r w:rsidR="003A5399">
              <w:rPr>
                <w:rFonts w:ascii="Times New Roman" w:hAnsi="Times New Roman" w:cs="Times New Roman"/>
              </w:rPr>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77777777" w:rsidR="00E44A12" w:rsidRPr="00160B46" w:rsidRDefault="00E15292" w:rsidP="0027762D">
            <w:pPr>
              <w:pStyle w:val="Default"/>
              <w:rPr>
                <w:color w:val="auto"/>
                <w:sz w:val="22"/>
                <w:szCs w:val="22"/>
              </w:rPr>
            </w:pPr>
            <w:r w:rsidRPr="00160B46">
              <w:rPr>
                <w:color w:val="auto"/>
                <w:sz w:val="22"/>
                <w:szCs w:val="22"/>
              </w:rPr>
              <w:t xml:space="preserve">Pojazd wyposażony w instalację napełniania zbiornika wodą z hydrantu, wyposażoną w co najmniej jedną nasadę W75  </w:t>
            </w:r>
            <w:r w:rsidR="0027762D" w:rsidRPr="00160B46">
              <w:rPr>
                <w:color w:val="auto"/>
                <w:sz w:val="22"/>
                <w:szCs w:val="22"/>
              </w:rPr>
              <w:t xml:space="preserve">umieszczona w zamykanym klapą lub żaluzją schowku bocznym z </w:t>
            </w:r>
            <w:r w:rsidRPr="00160B46">
              <w:rPr>
                <w:color w:val="auto"/>
                <w:sz w:val="22"/>
                <w:szCs w:val="22"/>
              </w:rPr>
              <w:t xml:space="preserve">zaworem kulowym. Nasada(y) winny posiadać zabezpieczenia chroniące przed dostaniem się zanieczyszczeń stałych.  </w:t>
            </w:r>
          </w:p>
          <w:p w14:paraId="213FD8BC" w14:textId="37AEE50F" w:rsidR="00DE48EF" w:rsidRPr="00160B46" w:rsidRDefault="00DE48EF" w:rsidP="00DE48EF">
            <w:pPr>
              <w:pStyle w:val="Tekstpodstawowy"/>
              <w:rPr>
                <w:iCs/>
                <w:sz w:val="22"/>
                <w:szCs w:val="22"/>
              </w:rPr>
            </w:pPr>
            <w:r w:rsidRPr="00160B46">
              <w:rPr>
                <w:iCs/>
                <w:sz w:val="22"/>
                <w:szCs w:val="22"/>
              </w:rPr>
              <w:t>Wszystkie nasady zewnętrzne, w zależności od ich przeznaczenia należy trwale oznaczyć odpowiednimi kolorami:</w:t>
            </w:r>
          </w:p>
          <w:p w14:paraId="296A6C61" w14:textId="138EFA3D" w:rsidR="00DE48EF" w:rsidRPr="00160B46" w:rsidRDefault="00DE48EF" w:rsidP="00DE48EF">
            <w:pPr>
              <w:pStyle w:val="Tekstpodstawowy"/>
              <w:rPr>
                <w:iCs/>
                <w:sz w:val="22"/>
                <w:szCs w:val="22"/>
              </w:rPr>
            </w:pPr>
            <w:r w:rsidRPr="00160B46">
              <w:rPr>
                <w:iCs/>
                <w:sz w:val="22"/>
                <w:szCs w:val="22"/>
              </w:rPr>
              <w:t>-nasada wodna zasilająca kolor niebieski</w:t>
            </w:r>
          </w:p>
          <w:p w14:paraId="72CC9509" w14:textId="6F22C31C" w:rsidR="00DE48EF" w:rsidRPr="00160B46" w:rsidRDefault="00DE48EF" w:rsidP="00DE48EF">
            <w:pPr>
              <w:pStyle w:val="Tekstpodstawowy"/>
              <w:rPr>
                <w:iCs/>
                <w:sz w:val="22"/>
                <w:szCs w:val="22"/>
              </w:rPr>
            </w:pPr>
            <w:r w:rsidRPr="00160B46">
              <w:rPr>
                <w:iCs/>
                <w:sz w:val="22"/>
                <w:szCs w:val="22"/>
              </w:rPr>
              <w:t>-nasada wodna tłoczna kolor czerwony</w:t>
            </w:r>
          </w:p>
          <w:p w14:paraId="39C593D3" w14:textId="23A3F7EB" w:rsidR="00DE48EF" w:rsidRPr="00160B46" w:rsidRDefault="00DE48EF" w:rsidP="00DE48EF">
            <w:pPr>
              <w:pStyle w:val="Tekstpodstawowy"/>
              <w:rPr>
                <w:sz w:val="22"/>
                <w:szCs w:val="22"/>
              </w:rPr>
            </w:pPr>
            <w:r w:rsidRPr="00160B46">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14:paraId="6BC4D2E7" w14:textId="77777777" w:rsidR="00343FD9" w:rsidRPr="00160B46" w:rsidRDefault="00343FD9" w:rsidP="005A1D07">
            <w:pPr>
              <w:rPr>
                <w:rFonts w:ascii="Times New Roman" w:hAnsi="Times New Roman" w:cs="Times New Roman"/>
                <w:b/>
              </w:rPr>
            </w:pPr>
          </w:p>
        </w:tc>
      </w:tr>
      <w:tr w:rsidR="0054462F" w:rsidRPr="00160B46"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308409D5" w:rsidR="00343FD9" w:rsidRPr="00160B46" w:rsidRDefault="00343FD9" w:rsidP="005A1D07">
            <w:pPr>
              <w:jc w:val="center"/>
              <w:rPr>
                <w:rFonts w:ascii="Times New Roman" w:hAnsi="Times New Roman" w:cs="Times New Roman"/>
              </w:rPr>
            </w:pPr>
            <w:r w:rsidRPr="00160B46">
              <w:rPr>
                <w:rFonts w:ascii="Times New Roman" w:hAnsi="Times New Roman" w:cs="Times New Roman"/>
              </w:rPr>
              <w:t>3.</w:t>
            </w:r>
            <w:r w:rsidR="00E02338">
              <w:rPr>
                <w:rFonts w:ascii="Times New Roman" w:hAnsi="Times New Roman" w:cs="Times New Roman"/>
              </w:rPr>
              <w:t>1</w:t>
            </w:r>
            <w:r w:rsidR="003A5399">
              <w:rPr>
                <w:rFonts w:ascii="Times New Roman" w:hAnsi="Times New Roman" w:cs="Times New Roman"/>
              </w:rPr>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3FF08FC5" w:rsidR="007706F5" w:rsidRPr="00160B46" w:rsidRDefault="00E15292" w:rsidP="00AD1C20">
            <w:pPr>
              <w:spacing w:after="0"/>
              <w:rPr>
                <w:rFonts w:ascii="Times New Roman" w:hAnsi="Times New Roman" w:cs="Times New Roman"/>
              </w:rPr>
            </w:pPr>
            <w:r w:rsidRPr="00160B46">
              <w:rPr>
                <w:rFonts w:ascii="Times New Roman" w:hAnsi="Times New Roman" w:cs="Times New Roman"/>
              </w:rPr>
              <w:t>Pojazd musi być wyposażony w co najmniej jedną</w:t>
            </w:r>
            <w:r w:rsidR="007706F5" w:rsidRPr="00160B46">
              <w:rPr>
                <w:rFonts w:ascii="Times New Roman" w:hAnsi="Times New Roman" w:cs="Times New Roman"/>
              </w:rPr>
              <w:t xml:space="preserve"> wysokociśnieniową</w:t>
            </w:r>
            <w:r w:rsidRPr="00160B46">
              <w:rPr>
                <w:rFonts w:ascii="Times New Roman" w:hAnsi="Times New Roman" w:cs="Times New Roman"/>
              </w:rPr>
              <w:t xml:space="preserve"> linię szybkiego natarcia o długości węża minimum</w:t>
            </w:r>
            <w:r w:rsidR="00BF7713" w:rsidRPr="00160B46">
              <w:rPr>
                <w:rFonts w:ascii="Times New Roman" w:hAnsi="Times New Roman" w:cs="Times New Roman"/>
              </w:rPr>
              <w:t xml:space="preserve"> 60 m</w:t>
            </w:r>
            <w:r w:rsidRPr="00160B46">
              <w:rPr>
                <w:rFonts w:ascii="Times New Roman" w:hAnsi="Times New Roman" w:cs="Times New Roman"/>
              </w:rPr>
              <w:t xml:space="preserve"> na zwijadle, zakończoną prądownicą</w:t>
            </w:r>
            <w:r w:rsidR="007706F5" w:rsidRPr="00160B46">
              <w:rPr>
                <w:rFonts w:ascii="Times New Roman" w:hAnsi="Times New Roman" w:cs="Times New Roman"/>
              </w:rPr>
              <w:t xml:space="preserve"> wodno-pianową </w:t>
            </w:r>
            <w:r w:rsidR="0027762D" w:rsidRPr="00160B46">
              <w:rPr>
                <w:rFonts w:ascii="Times New Roman" w:hAnsi="Times New Roman" w:cs="Times New Roman"/>
              </w:rPr>
              <w:t xml:space="preserve">z </w:t>
            </w:r>
            <w:r w:rsidRPr="00160B46">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7706F5" w:rsidRPr="00160B46">
              <w:rPr>
                <w:rFonts w:ascii="Times New Roman" w:hAnsi="Times New Roman" w:cs="Times New Roman"/>
              </w:rPr>
              <w:t>Zwijadło  wyposażone w  napęd elektryczny i ręczny</w:t>
            </w:r>
            <w:r w:rsidR="00AD1C20" w:rsidRPr="00160B46">
              <w:rPr>
                <w:rFonts w:ascii="Times New Roman" w:hAnsi="Times New Roman" w:cs="Times New Roman"/>
              </w:rPr>
              <w:t xml:space="preserve"> oraz</w:t>
            </w:r>
            <w:r w:rsidR="007706F5" w:rsidRPr="00160B46">
              <w:rPr>
                <w:rFonts w:ascii="Times New Roman" w:hAnsi="Times New Roman" w:cs="Times New Roman"/>
              </w:rPr>
              <w:t xml:space="preserve"> w pneumatyczny system odwadniania, umożliwiający opróżnienie linii przy użyciu sprężonego powietrza  </w:t>
            </w:r>
          </w:p>
          <w:p w14:paraId="7709208A" w14:textId="2E99C70D" w:rsidR="00733CE8" w:rsidRPr="00160B46" w:rsidRDefault="00E15292" w:rsidP="00AD1C20">
            <w:pPr>
              <w:pStyle w:val="Default"/>
              <w:rPr>
                <w:bCs/>
                <w:color w:val="auto"/>
              </w:rPr>
            </w:pPr>
            <w:r w:rsidRPr="00160B46">
              <w:rPr>
                <w:color w:val="auto"/>
                <w:sz w:val="22"/>
                <w:szCs w:val="22"/>
              </w:rPr>
              <w:t xml:space="preserve">Narożnik kończący linie zabudowy po stronie szybkiego natarcia zabezpieczony przed wycieraniem kątownikiem ze stali nierdzewnej. </w:t>
            </w:r>
            <w:r w:rsidR="00733CE8" w:rsidRPr="00160B46">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343FD9" w:rsidRPr="00160B46" w:rsidRDefault="00343FD9" w:rsidP="005A1D07">
            <w:pPr>
              <w:rPr>
                <w:rFonts w:ascii="Times New Roman" w:hAnsi="Times New Roman" w:cs="Times New Roman"/>
                <w:b/>
              </w:rPr>
            </w:pPr>
          </w:p>
        </w:tc>
      </w:tr>
      <w:tr w:rsidR="0054462F" w:rsidRPr="00160B46"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C7DC27D" w:rsidR="00A57156" w:rsidRPr="00160B46" w:rsidRDefault="00A57156" w:rsidP="005A1D07">
            <w:pPr>
              <w:jc w:val="center"/>
              <w:rPr>
                <w:rFonts w:ascii="Times New Roman" w:hAnsi="Times New Roman" w:cs="Times New Roman"/>
              </w:rPr>
            </w:pPr>
            <w:r w:rsidRPr="00160B46">
              <w:rPr>
                <w:rFonts w:ascii="Times New Roman" w:hAnsi="Times New Roman" w:cs="Times New Roman"/>
              </w:rPr>
              <w:t>3.</w:t>
            </w:r>
            <w:r w:rsidR="00E02338">
              <w:rPr>
                <w:rFonts w:ascii="Times New Roman" w:hAnsi="Times New Roman" w:cs="Times New Roman"/>
              </w:rPr>
              <w:t>1</w:t>
            </w:r>
            <w:r w:rsidR="00AF5D1E">
              <w:rPr>
                <w:rFonts w:ascii="Times New Roman" w:hAnsi="Times New Roman" w:cs="Times New Roman"/>
              </w:rPr>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6FB13AA4" w:rsidR="00572888" w:rsidRPr="00160B46" w:rsidRDefault="00E15292" w:rsidP="00E15292">
            <w:pPr>
              <w:pStyle w:val="Default"/>
              <w:rPr>
                <w:color w:val="auto"/>
                <w:sz w:val="22"/>
                <w:szCs w:val="22"/>
              </w:rPr>
            </w:pPr>
            <w:r w:rsidRPr="00160B46">
              <w:rPr>
                <w:color w:val="auto"/>
                <w:sz w:val="22"/>
                <w:szCs w:val="22"/>
              </w:rPr>
              <w:t>Pojazd wyposażony w wysuwany pneumatycznie, obrotowy maszt oświetleniowy, zabudowany na stałe w pojeździe, z reflektorami LED o łącznej wielkości strumienia świetlnego min. 30 000 lm</w:t>
            </w:r>
            <w:r w:rsidR="00467349" w:rsidRPr="00160B46">
              <w:rPr>
                <w:color w:val="auto"/>
                <w:sz w:val="22"/>
                <w:szCs w:val="22"/>
              </w:rPr>
              <w:t xml:space="preserve"> </w:t>
            </w:r>
            <w:r w:rsidR="00467349" w:rsidRPr="00160B46">
              <w:rPr>
                <w:color w:val="auto"/>
              </w:rPr>
              <w:t xml:space="preserve"> zasilany z instalacji elektrycznej pojazdu napięciem  24V</w:t>
            </w:r>
            <w:r w:rsidRPr="00160B46">
              <w:rPr>
                <w:color w:val="auto"/>
                <w:sz w:val="22"/>
                <w:szCs w:val="22"/>
              </w:rPr>
              <w:t xml:space="preserve"> Wysokość min</w:t>
            </w:r>
            <w:r w:rsidR="00AD1C20" w:rsidRPr="00160B46">
              <w:rPr>
                <w:color w:val="auto"/>
                <w:sz w:val="22"/>
                <w:szCs w:val="22"/>
              </w:rPr>
              <w:t xml:space="preserve">. </w:t>
            </w:r>
            <w:r w:rsidR="00467349" w:rsidRPr="00160B46">
              <w:rPr>
                <w:color w:val="auto"/>
                <w:sz w:val="22"/>
                <w:szCs w:val="22"/>
              </w:rPr>
              <w:t>5 m</w:t>
            </w:r>
            <w:r w:rsidRPr="00160B46">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160B46">
              <w:rPr>
                <w:color w:val="auto"/>
                <w:sz w:val="22"/>
                <w:szCs w:val="22"/>
              </w:rPr>
              <w:t>,</w:t>
            </w:r>
            <w:r w:rsidR="0010127E" w:rsidRPr="00160B46">
              <w:rPr>
                <w:color w:val="auto"/>
                <w:sz w:val="22"/>
                <w:szCs w:val="22"/>
              </w:rPr>
              <w:t xml:space="preserve"> sygnalizacja informująca o wysunięciu masztu, z alarmem świetlnym oraz słownym „wysunięty maszt”.</w:t>
            </w:r>
          </w:p>
          <w:p w14:paraId="2128ACA9" w14:textId="188EBC72" w:rsidR="00AD1C20" w:rsidRPr="00160B46" w:rsidRDefault="00AD1C20" w:rsidP="00E15292">
            <w:pPr>
              <w:pStyle w:val="Default"/>
              <w:rPr>
                <w:color w:val="auto"/>
                <w:sz w:val="22"/>
                <w:szCs w:val="22"/>
              </w:rPr>
            </w:pPr>
            <w:r w:rsidRPr="00160B46">
              <w:rPr>
                <w:color w:val="auto"/>
                <w:sz w:val="22"/>
                <w:szCs w:val="22"/>
              </w:rPr>
              <w:t>Dodatkowo wymagane:</w:t>
            </w:r>
          </w:p>
          <w:p w14:paraId="6C2D0B65" w14:textId="72350B7A" w:rsidR="00572888" w:rsidRPr="00160B46" w:rsidRDefault="00AD1C20" w:rsidP="00AD1C20">
            <w:pPr>
              <w:pStyle w:val="Standard"/>
              <w:rPr>
                <w:sz w:val="22"/>
                <w:szCs w:val="22"/>
              </w:rPr>
            </w:pPr>
            <w:r w:rsidRPr="00160B46">
              <w:rPr>
                <w:sz w:val="22"/>
                <w:szCs w:val="22"/>
              </w:rPr>
              <w:t xml:space="preserve">- </w:t>
            </w:r>
            <w:r w:rsidR="00572888" w:rsidRPr="00160B46">
              <w:rPr>
                <w:sz w:val="22"/>
                <w:szCs w:val="22"/>
              </w:rPr>
              <w:t>obrót i pochył reflektorów, o kąt co najmniej od 0º ÷ 170º - w obie strony</w:t>
            </w:r>
          </w:p>
          <w:p w14:paraId="63E56055" w14:textId="20CAF5D8" w:rsidR="00572888" w:rsidRPr="00160B46" w:rsidRDefault="00AD1C20" w:rsidP="00AD1C20">
            <w:pPr>
              <w:pStyle w:val="Standard"/>
              <w:rPr>
                <w:sz w:val="22"/>
                <w:szCs w:val="22"/>
              </w:rPr>
            </w:pPr>
            <w:r w:rsidRPr="00160B46">
              <w:rPr>
                <w:sz w:val="22"/>
                <w:szCs w:val="22"/>
              </w:rPr>
              <w:t xml:space="preserve">- </w:t>
            </w:r>
            <w:r w:rsidR="00572888" w:rsidRPr="00160B46">
              <w:rPr>
                <w:bCs/>
                <w:sz w:val="22"/>
                <w:szCs w:val="22"/>
              </w:rPr>
              <w:t>złożenie</w:t>
            </w:r>
            <w:r w:rsidR="00572888" w:rsidRPr="00160B46">
              <w:rPr>
                <w:sz w:val="22"/>
                <w:szCs w:val="22"/>
              </w:rPr>
              <w:t xml:space="preserve"> masztu następuje, </w:t>
            </w:r>
            <w:r w:rsidR="00572888" w:rsidRPr="00160B46">
              <w:rPr>
                <w:bCs/>
                <w:sz w:val="22"/>
                <w:szCs w:val="22"/>
              </w:rPr>
              <w:t>bez</w:t>
            </w:r>
            <w:r w:rsidR="00572888" w:rsidRPr="00160B46">
              <w:rPr>
                <w:sz w:val="22"/>
                <w:szCs w:val="22"/>
              </w:rPr>
              <w:t xml:space="preserve"> konieczności </w:t>
            </w:r>
            <w:r w:rsidR="00572888" w:rsidRPr="00160B46">
              <w:rPr>
                <w:bCs/>
                <w:sz w:val="22"/>
                <w:szCs w:val="22"/>
              </w:rPr>
              <w:t xml:space="preserve">ręcznego wspomagania </w:t>
            </w:r>
          </w:p>
          <w:p w14:paraId="5CB549E0" w14:textId="4DD33D65" w:rsidR="00572888" w:rsidRPr="00160B46" w:rsidRDefault="00AD1C20" w:rsidP="00AD1C20">
            <w:pPr>
              <w:pStyle w:val="Standard"/>
              <w:rPr>
                <w:sz w:val="22"/>
                <w:szCs w:val="22"/>
              </w:rPr>
            </w:pPr>
            <w:r w:rsidRPr="00160B46">
              <w:rPr>
                <w:sz w:val="22"/>
                <w:szCs w:val="22"/>
              </w:rPr>
              <w:t xml:space="preserve">- </w:t>
            </w:r>
            <w:r w:rsidR="00572888" w:rsidRPr="00160B46">
              <w:rPr>
                <w:sz w:val="22"/>
                <w:szCs w:val="22"/>
              </w:rPr>
              <w:t xml:space="preserve">możliwość zatrzymywania wysuwu i sterowania  masztem na różnej wysokości </w:t>
            </w:r>
          </w:p>
          <w:p w14:paraId="6D1B2877" w14:textId="77777777" w:rsidR="00DE48EF" w:rsidRPr="00160B46" w:rsidRDefault="00AD1C20" w:rsidP="00AD1C20">
            <w:pPr>
              <w:pStyle w:val="Standard"/>
              <w:rPr>
                <w:sz w:val="22"/>
                <w:szCs w:val="22"/>
              </w:rPr>
            </w:pPr>
            <w:r w:rsidRPr="00160B46">
              <w:rPr>
                <w:sz w:val="22"/>
                <w:szCs w:val="22"/>
              </w:rPr>
              <w:t xml:space="preserve">- </w:t>
            </w:r>
            <w:r w:rsidR="00572888" w:rsidRPr="00160B46">
              <w:rPr>
                <w:sz w:val="22"/>
                <w:szCs w:val="22"/>
              </w:rPr>
              <w:t>oprócz przewodowego, wymagane jest także, bezprzewodowe (pilotem)</w:t>
            </w:r>
            <w:r w:rsidRPr="00160B46">
              <w:rPr>
                <w:sz w:val="22"/>
                <w:szCs w:val="22"/>
              </w:rPr>
              <w:t xml:space="preserve"> </w:t>
            </w:r>
            <w:r w:rsidR="00572888" w:rsidRPr="00160B46">
              <w:rPr>
                <w:sz w:val="22"/>
                <w:szCs w:val="22"/>
              </w:rPr>
              <w:t xml:space="preserve">sterowanie masztem, obrotem i pochyłem </w:t>
            </w:r>
          </w:p>
          <w:p w14:paraId="5EFD84BC" w14:textId="77777777" w:rsidR="00572888" w:rsidRDefault="00DE48EF" w:rsidP="00AD1C20">
            <w:pPr>
              <w:pStyle w:val="Standard"/>
              <w:rPr>
                <w:sz w:val="22"/>
                <w:szCs w:val="22"/>
              </w:rPr>
            </w:pPr>
            <w:r w:rsidRPr="00160B46">
              <w:rPr>
                <w:sz w:val="22"/>
                <w:szCs w:val="22"/>
              </w:rPr>
              <w:t xml:space="preserve">   </w:t>
            </w:r>
            <w:r w:rsidR="00572888" w:rsidRPr="00160B46">
              <w:rPr>
                <w:sz w:val="22"/>
                <w:szCs w:val="22"/>
              </w:rPr>
              <w:t>reflektorów oraz załączeniem oświetlenia, dla każdego reflektora osobno (zasięg min 50</w:t>
            </w:r>
            <w:r w:rsidR="00467349" w:rsidRPr="00160B46">
              <w:rPr>
                <w:sz w:val="22"/>
                <w:szCs w:val="22"/>
              </w:rPr>
              <w:t xml:space="preserve"> </w:t>
            </w:r>
            <w:r w:rsidR="00572888" w:rsidRPr="00160B46">
              <w:rPr>
                <w:sz w:val="22"/>
                <w:szCs w:val="22"/>
              </w:rPr>
              <w:t>m)</w:t>
            </w:r>
            <w:r w:rsidR="00333CE6">
              <w:rPr>
                <w:sz w:val="22"/>
                <w:szCs w:val="22"/>
              </w:rPr>
              <w:t>.</w:t>
            </w:r>
          </w:p>
          <w:p w14:paraId="326E6B93" w14:textId="0A9317A4" w:rsidR="00333CE6" w:rsidRPr="00160B46" w:rsidRDefault="00333CE6" w:rsidP="00AD1C20">
            <w:pPr>
              <w:pStyle w:val="Standard"/>
              <w:rPr>
                <w:sz w:val="22"/>
                <w:szCs w:val="22"/>
              </w:rPr>
            </w:pPr>
            <w:r>
              <w:rPr>
                <w:sz w:val="22"/>
                <w:szCs w:val="22"/>
              </w:rPr>
              <w:t>Maszt oświetleniowy ujęty w świadectwie dopuszczenia CNBOP na pojazd.</w:t>
            </w:r>
          </w:p>
        </w:tc>
        <w:tc>
          <w:tcPr>
            <w:tcW w:w="4054" w:type="dxa"/>
            <w:tcBorders>
              <w:left w:val="single" w:sz="4" w:space="0" w:color="auto"/>
              <w:right w:val="single" w:sz="4" w:space="0" w:color="auto"/>
            </w:tcBorders>
            <w:shd w:val="clear" w:color="auto" w:fill="auto"/>
          </w:tcPr>
          <w:p w14:paraId="5121A1F8" w14:textId="77777777" w:rsidR="00A57156" w:rsidRPr="00160B46" w:rsidRDefault="00A57156" w:rsidP="005A1D07">
            <w:pPr>
              <w:rPr>
                <w:rFonts w:ascii="Times New Roman" w:hAnsi="Times New Roman" w:cs="Times New Roman"/>
                <w:b/>
              </w:rPr>
            </w:pPr>
          </w:p>
        </w:tc>
      </w:tr>
      <w:tr w:rsidR="0054462F" w:rsidRPr="00160B46" w14:paraId="22BD0B4F" w14:textId="77777777" w:rsidTr="00D402A3">
        <w:trPr>
          <w:trHeight w:val="1535"/>
        </w:trPr>
        <w:tc>
          <w:tcPr>
            <w:tcW w:w="851" w:type="dxa"/>
            <w:tcBorders>
              <w:left w:val="single" w:sz="4" w:space="0" w:color="auto"/>
              <w:right w:val="single" w:sz="4" w:space="0" w:color="auto"/>
            </w:tcBorders>
            <w:shd w:val="clear" w:color="auto" w:fill="auto"/>
          </w:tcPr>
          <w:p w14:paraId="2A6FBA35" w14:textId="6C59C856" w:rsidR="00572888" w:rsidRPr="00160B46" w:rsidRDefault="00572888" w:rsidP="005A1D07">
            <w:pPr>
              <w:jc w:val="center"/>
              <w:rPr>
                <w:rFonts w:ascii="Times New Roman" w:hAnsi="Times New Roman" w:cs="Times New Roman"/>
              </w:rPr>
            </w:pPr>
            <w:r w:rsidRPr="00160B46">
              <w:rPr>
                <w:rFonts w:ascii="Times New Roman" w:hAnsi="Times New Roman" w:cs="Times New Roman"/>
              </w:rPr>
              <w:lastRenderedPageBreak/>
              <w:t>3.</w:t>
            </w:r>
            <w:r w:rsidR="00E02338">
              <w:rPr>
                <w:rFonts w:ascii="Times New Roman" w:hAnsi="Times New Roman" w:cs="Times New Roman"/>
              </w:rPr>
              <w:t>1</w:t>
            </w:r>
            <w:r w:rsidR="00AF5D1E">
              <w:rPr>
                <w:rFonts w:ascii="Times New Roman" w:hAnsi="Times New Roman" w:cs="Times New Roman"/>
              </w:rPr>
              <w:t>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2EF5F44" w14:textId="4C81782F" w:rsidR="00572181" w:rsidRPr="00AF5D1E" w:rsidRDefault="00FE404B" w:rsidP="00AD1C20">
            <w:pPr>
              <w:pStyle w:val="Standard"/>
              <w:rPr>
                <w:sz w:val="22"/>
                <w:szCs w:val="22"/>
              </w:rPr>
            </w:pPr>
            <w:r w:rsidRPr="00AF5D1E">
              <w:rPr>
                <w:sz w:val="22"/>
                <w:szCs w:val="22"/>
              </w:rPr>
              <w:t>Samochód należy doposażyć w  :</w:t>
            </w:r>
            <w:r w:rsidR="00AD1C20" w:rsidRPr="00AF5D1E">
              <w:rPr>
                <w:sz w:val="22"/>
                <w:szCs w:val="22"/>
              </w:rPr>
              <w:t xml:space="preserve"> </w:t>
            </w:r>
          </w:p>
          <w:p w14:paraId="002A95C9" w14:textId="1B714D34" w:rsidR="00FE404B" w:rsidRPr="00AF5D1E" w:rsidRDefault="00AD1C20" w:rsidP="00AD1C20">
            <w:pPr>
              <w:pStyle w:val="Tekstprzypisukocowego"/>
              <w:rPr>
                <w:sz w:val="22"/>
                <w:szCs w:val="22"/>
              </w:rPr>
            </w:pPr>
            <w:r w:rsidRPr="00AF5D1E">
              <w:rPr>
                <w:sz w:val="22"/>
                <w:szCs w:val="22"/>
              </w:rPr>
              <w:t xml:space="preserve">- </w:t>
            </w:r>
            <w:r w:rsidR="00FE404B" w:rsidRPr="00AF5D1E">
              <w:rPr>
                <w:sz w:val="22"/>
                <w:szCs w:val="22"/>
              </w:rPr>
              <w:t xml:space="preserve">z przodu pojazdu montaż wyciągarki  elektrycznej o sile uciągu minimum </w:t>
            </w:r>
            <w:r w:rsidR="00AF5D1E" w:rsidRPr="00AF5D1E">
              <w:rPr>
                <w:sz w:val="22"/>
                <w:szCs w:val="22"/>
              </w:rPr>
              <w:t>5000 kg</w:t>
            </w:r>
            <w:r w:rsidRPr="00AF5D1E">
              <w:rPr>
                <w:sz w:val="22"/>
                <w:szCs w:val="22"/>
              </w:rPr>
              <w:t xml:space="preserve"> </w:t>
            </w:r>
            <w:r w:rsidR="00AF5D1E" w:rsidRPr="00AF5D1E">
              <w:rPr>
                <w:sz w:val="22"/>
                <w:szCs w:val="22"/>
              </w:rPr>
              <w:t xml:space="preserve"> </w:t>
            </w:r>
            <w:r w:rsidR="00FE404B" w:rsidRPr="00AF5D1E">
              <w:rPr>
                <w:sz w:val="22"/>
                <w:szCs w:val="22"/>
              </w:rPr>
              <w:t xml:space="preserve"> z liną o długości min. 25m</w:t>
            </w:r>
            <w:r w:rsidR="000E5983">
              <w:rPr>
                <w:sz w:val="22"/>
                <w:szCs w:val="22"/>
              </w:rPr>
              <w:t xml:space="preserve">, napęd wyciągarki elektryczny </w:t>
            </w:r>
            <w:r w:rsidR="00AF5D1E" w:rsidRPr="00AF5D1E">
              <w:rPr>
                <w:sz w:val="22"/>
                <w:szCs w:val="22"/>
              </w:rPr>
              <w:t xml:space="preserve">. </w:t>
            </w:r>
            <w:r w:rsidR="000E5983">
              <w:rPr>
                <w:sz w:val="22"/>
                <w:szCs w:val="22"/>
              </w:rPr>
              <w:t>W</w:t>
            </w:r>
            <w:r w:rsidR="00FE404B" w:rsidRPr="00AF5D1E">
              <w:rPr>
                <w:sz w:val="22"/>
                <w:szCs w:val="22"/>
              </w:rPr>
              <w:t>yciągarka zamontowana w zewnętrznej obudowie kompozytowej</w:t>
            </w:r>
            <w:r w:rsidR="00D402A3">
              <w:rPr>
                <w:sz w:val="22"/>
                <w:szCs w:val="22"/>
              </w:rPr>
              <w:t xml:space="preserve"> </w:t>
            </w:r>
            <w:r w:rsidR="00D402A3" w:rsidRPr="00D402A3">
              <w:rPr>
                <w:sz w:val="22"/>
                <w:szCs w:val="22"/>
              </w:rPr>
              <w:t xml:space="preserve"> ( wyci</w:t>
            </w:r>
            <w:r w:rsidR="00D402A3">
              <w:rPr>
                <w:sz w:val="22"/>
                <w:szCs w:val="22"/>
              </w:rPr>
              <w:t>ą</w:t>
            </w:r>
            <w:r w:rsidR="00D402A3" w:rsidRPr="00D402A3">
              <w:rPr>
                <w:sz w:val="22"/>
                <w:szCs w:val="22"/>
              </w:rPr>
              <w:t>garka uj</w:t>
            </w:r>
            <w:r w:rsidR="00D402A3">
              <w:rPr>
                <w:sz w:val="22"/>
                <w:szCs w:val="22"/>
              </w:rPr>
              <w:t>ę</w:t>
            </w:r>
            <w:r w:rsidR="00D402A3" w:rsidRPr="00D402A3">
              <w:rPr>
                <w:sz w:val="22"/>
                <w:szCs w:val="22"/>
              </w:rPr>
              <w:t>ta w świadectwie dopuszczenia CNBOP na pojazd)</w:t>
            </w:r>
            <w:r w:rsidR="00D402A3">
              <w:rPr>
                <w:sz w:val="22"/>
                <w:szCs w:val="22"/>
              </w:rPr>
              <w:t>.</w:t>
            </w:r>
            <w:r w:rsidR="00D402A3" w:rsidRPr="00D402A3">
              <w:rPr>
                <w:sz w:val="22"/>
                <w:szCs w:val="22"/>
              </w:rPr>
              <w:t xml:space="preserve">   </w:t>
            </w:r>
          </w:p>
          <w:p w14:paraId="489E5BB3" w14:textId="1AEC2D55" w:rsidR="00180C80" w:rsidRPr="00AF5D1E" w:rsidRDefault="00180C80" w:rsidP="00180C80">
            <w:pPr>
              <w:pStyle w:val="Default"/>
              <w:rPr>
                <w:color w:val="auto"/>
                <w:sz w:val="22"/>
                <w:szCs w:val="22"/>
              </w:rPr>
            </w:pPr>
            <w:r w:rsidRPr="00AF5D1E">
              <w:rPr>
                <w:color w:val="auto"/>
                <w:sz w:val="22"/>
                <w:szCs w:val="22"/>
              </w:rPr>
              <w:t>- podesty otwierane wyposażone w oświetlenie ostrzegawcze ,żółte, umieszczone na bokach poprzecznych podestu</w:t>
            </w:r>
          </w:p>
          <w:p w14:paraId="30A2FEB0" w14:textId="3ECEAA29" w:rsidR="003A5399" w:rsidRDefault="003A5399" w:rsidP="00180C80">
            <w:pPr>
              <w:pStyle w:val="Default"/>
              <w:rPr>
                <w:color w:val="auto"/>
                <w:sz w:val="22"/>
                <w:szCs w:val="22"/>
              </w:rPr>
            </w:pPr>
            <w:r w:rsidRPr="00AF5D1E">
              <w:rPr>
                <w:color w:val="auto"/>
                <w:sz w:val="22"/>
                <w:szCs w:val="22"/>
              </w:rPr>
              <w:t xml:space="preserve">- 2 nasobne radiostacje </w:t>
            </w:r>
            <w:r w:rsidR="00AF5D1E">
              <w:rPr>
                <w:color w:val="auto"/>
                <w:sz w:val="22"/>
                <w:szCs w:val="22"/>
              </w:rPr>
              <w:t>M</w:t>
            </w:r>
            <w:r w:rsidRPr="00AF5D1E">
              <w:rPr>
                <w:color w:val="auto"/>
                <w:sz w:val="22"/>
                <w:szCs w:val="22"/>
              </w:rPr>
              <w:t>otorola</w:t>
            </w:r>
          </w:p>
          <w:p w14:paraId="1962B2E0" w14:textId="77777777" w:rsidR="00AF5D1E" w:rsidRPr="00AF5D1E" w:rsidRDefault="00AF5D1E" w:rsidP="00180C80">
            <w:pPr>
              <w:pStyle w:val="Default"/>
              <w:rPr>
                <w:color w:val="auto"/>
                <w:sz w:val="22"/>
                <w:szCs w:val="22"/>
              </w:rPr>
            </w:pPr>
          </w:p>
          <w:p w14:paraId="1B47505C" w14:textId="0C2D5D44" w:rsidR="00180C80" w:rsidRPr="00160B46" w:rsidRDefault="00180C80" w:rsidP="00AD1C20">
            <w:pPr>
              <w:autoSpaceDE w:val="0"/>
              <w:autoSpaceDN w:val="0"/>
              <w:adjustRightInd w:val="0"/>
              <w:spacing w:after="0" w:line="240" w:lineRule="auto"/>
              <w:rPr>
                <w:rFonts w:ascii="Times New Roman" w:hAnsi="Times New Roman" w:cs="Times New Roman"/>
              </w:rPr>
            </w:pPr>
          </w:p>
        </w:tc>
        <w:tc>
          <w:tcPr>
            <w:tcW w:w="4054" w:type="dxa"/>
            <w:tcBorders>
              <w:left w:val="single" w:sz="4" w:space="0" w:color="auto"/>
              <w:right w:val="single" w:sz="4" w:space="0" w:color="auto"/>
            </w:tcBorders>
            <w:shd w:val="clear" w:color="auto" w:fill="auto"/>
          </w:tcPr>
          <w:p w14:paraId="19E28961" w14:textId="77777777" w:rsidR="00572888" w:rsidRPr="00160B46" w:rsidRDefault="00572888" w:rsidP="005A1D07">
            <w:pPr>
              <w:rPr>
                <w:rFonts w:ascii="Times New Roman" w:hAnsi="Times New Roman" w:cs="Times New Roman"/>
                <w:b/>
              </w:rPr>
            </w:pPr>
          </w:p>
        </w:tc>
      </w:tr>
      <w:tr w:rsidR="0054462F" w:rsidRPr="00160B46" w14:paraId="44DD3D7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343FD9" w:rsidRPr="00160B46" w:rsidRDefault="00343FD9" w:rsidP="005A1D07">
            <w:pPr>
              <w:jc w:val="center"/>
              <w:rPr>
                <w:rFonts w:ascii="Times New Roman" w:hAnsi="Times New Roman" w:cs="Times New Roman"/>
                <w:b/>
                <w:sz w:val="24"/>
                <w:szCs w:val="24"/>
              </w:rPr>
            </w:pPr>
            <w:r w:rsidRPr="00160B46">
              <w:rPr>
                <w:rFonts w:ascii="Times New Roman" w:hAnsi="Times New Roman" w:cs="Times New Roman"/>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343FD9" w:rsidRPr="00160B46" w:rsidRDefault="00343FD9" w:rsidP="005A1D07">
            <w:pPr>
              <w:rPr>
                <w:rFonts w:ascii="Times New Roman" w:hAnsi="Times New Roman" w:cs="Times New Roman"/>
                <w:b/>
                <w:bCs/>
                <w:sz w:val="24"/>
                <w:szCs w:val="24"/>
              </w:rPr>
            </w:pPr>
            <w:r w:rsidRPr="00160B46">
              <w:rPr>
                <w:rFonts w:ascii="Times New Roman" w:hAnsi="Times New Roman" w:cs="Times New Roman"/>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14:paraId="43378B06" w14:textId="77777777" w:rsidR="00343FD9" w:rsidRPr="00160B46" w:rsidRDefault="00343FD9" w:rsidP="005A1D07">
            <w:pPr>
              <w:rPr>
                <w:rFonts w:ascii="Times New Roman" w:hAnsi="Times New Roman" w:cs="Times New Roman"/>
                <w:b/>
              </w:rPr>
            </w:pPr>
          </w:p>
        </w:tc>
      </w:tr>
      <w:tr w:rsidR="0054462F" w:rsidRPr="00160B46"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343FD9" w:rsidRPr="00160B46" w:rsidRDefault="00343FD9" w:rsidP="005A1D07">
            <w:pPr>
              <w:jc w:val="center"/>
              <w:rPr>
                <w:rFonts w:ascii="Times New Roman" w:hAnsi="Times New Roman" w:cs="Times New Roman"/>
              </w:rPr>
            </w:pPr>
            <w:r w:rsidRPr="00160B46">
              <w:rPr>
                <w:rFonts w:ascii="Times New Roman" w:hAnsi="Times New Roman" w:cs="Times New Roman"/>
              </w:rPr>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7A0455A7" w:rsidR="00FE404B" w:rsidRPr="00160B46" w:rsidRDefault="00FE404B" w:rsidP="00FE404B">
            <w:pPr>
              <w:pStyle w:val="Tekstprzypisukocowego"/>
              <w:rPr>
                <w:sz w:val="22"/>
                <w:szCs w:val="22"/>
              </w:rPr>
            </w:pPr>
            <w:r w:rsidRPr="00160B46">
              <w:rPr>
                <w:sz w:val="22"/>
                <w:szCs w:val="22"/>
              </w:rPr>
              <w:t xml:space="preserve">Na pojeździe   zapewnione miejsce na przewożenie sprzętu zgodnie z  „Wymaganiami dla </w:t>
            </w:r>
            <w:r w:rsidR="00E02338">
              <w:rPr>
                <w:sz w:val="22"/>
                <w:szCs w:val="22"/>
              </w:rPr>
              <w:t>lekkich</w:t>
            </w:r>
            <w:r w:rsidR="00AD1C20" w:rsidRPr="00160B46">
              <w:rPr>
                <w:sz w:val="22"/>
                <w:szCs w:val="22"/>
              </w:rPr>
              <w:t xml:space="preserve"> samochodów </w:t>
            </w:r>
            <w:r w:rsidRPr="00160B46">
              <w:rPr>
                <w:sz w:val="22"/>
                <w:szCs w:val="22"/>
              </w:rPr>
              <w:t>ratowniczo-gaśniczych”</w:t>
            </w:r>
          </w:p>
          <w:p w14:paraId="42797BC0" w14:textId="09ECA39E" w:rsidR="00FE404B" w:rsidRPr="00160B46" w:rsidRDefault="00FE404B" w:rsidP="00A17935">
            <w:pPr>
              <w:pStyle w:val="Tekstprzypisukocowego"/>
              <w:rPr>
                <w:sz w:val="22"/>
                <w:szCs w:val="22"/>
              </w:rPr>
            </w:pPr>
            <w:r w:rsidRPr="00160B46">
              <w:rPr>
                <w:sz w:val="22"/>
                <w:szCs w:val="22"/>
              </w:rPr>
              <w:t xml:space="preserve">Szczegóły dotyczące rozmieszczenia sprzętu do uzgodnienia z użytkownikiem na etapie realizacji zamówienia </w:t>
            </w:r>
          </w:p>
        </w:tc>
        <w:tc>
          <w:tcPr>
            <w:tcW w:w="4054" w:type="dxa"/>
            <w:tcBorders>
              <w:left w:val="single" w:sz="4" w:space="0" w:color="auto"/>
              <w:right w:val="single" w:sz="4" w:space="0" w:color="auto"/>
            </w:tcBorders>
            <w:shd w:val="clear" w:color="auto" w:fill="auto"/>
          </w:tcPr>
          <w:p w14:paraId="498D3C3B" w14:textId="77777777" w:rsidR="00343FD9" w:rsidRPr="00160B46" w:rsidRDefault="00343FD9" w:rsidP="005A1D07">
            <w:pPr>
              <w:rPr>
                <w:rFonts w:ascii="Times New Roman" w:hAnsi="Times New Roman" w:cs="Times New Roman"/>
                <w:b/>
              </w:rPr>
            </w:pPr>
          </w:p>
        </w:tc>
      </w:tr>
      <w:tr w:rsidR="0054462F" w:rsidRPr="00160B46" w14:paraId="17FD5839"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343FD9" w:rsidRPr="00160B46" w:rsidRDefault="00343FD9" w:rsidP="005A1D07">
            <w:pPr>
              <w:jc w:val="center"/>
              <w:rPr>
                <w:rFonts w:ascii="Times New Roman" w:hAnsi="Times New Roman" w:cs="Times New Roman"/>
                <w:b/>
                <w:sz w:val="24"/>
                <w:szCs w:val="24"/>
              </w:rPr>
            </w:pPr>
            <w:r w:rsidRPr="00160B46">
              <w:rPr>
                <w:rFonts w:ascii="Times New Roman" w:hAnsi="Times New Roman" w:cs="Times New Roman"/>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343FD9" w:rsidRPr="00160B46" w:rsidRDefault="00343FD9" w:rsidP="005A1D07">
            <w:pPr>
              <w:rPr>
                <w:rFonts w:ascii="Times New Roman" w:hAnsi="Times New Roman" w:cs="Times New Roman"/>
                <w:b/>
                <w:bCs/>
              </w:rPr>
            </w:pPr>
            <w:r w:rsidRPr="00160B46">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14:paraId="2599CA94" w14:textId="0DF34633" w:rsidR="00343FD9" w:rsidRPr="00160B46" w:rsidRDefault="00343FD9" w:rsidP="00343FD9">
            <w:pPr>
              <w:jc w:val="center"/>
              <w:rPr>
                <w:rFonts w:ascii="Times New Roman" w:hAnsi="Times New Roman" w:cs="Times New Roman"/>
                <w:b/>
                <w:sz w:val="24"/>
                <w:szCs w:val="24"/>
              </w:rPr>
            </w:pPr>
          </w:p>
        </w:tc>
      </w:tr>
      <w:tr w:rsidR="0054462F" w:rsidRPr="00160B46"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343FD9" w:rsidRPr="00160B46" w:rsidRDefault="00343FD9" w:rsidP="005A1D07">
            <w:pPr>
              <w:jc w:val="center"/>
              <w:rPr>
                <w:rFonts w:ascii="Times New Roman" w:hAnsi="Times New Roman" w:cs="Times New Roman"/>
              </w:rPr>
            </w:pPr>
            <w:r w:rsidRPr="00160B46">
              <w:rPr>
                <w:rFonts w:ascii="Times New Roman" w:hAnsi="Times New Roman" w:cs="Times New Roman"/>
              </w:rPr>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5143EB3C" w:rsidR="00FE404B" w:rsidRPr="00160B46" w:rsidRDefault="00E15292" w:rsidP="00FE404B">
            <w:pPr>
              <w:pStyle w:val="Default"/>
              <w:rPr>
                <w:b/>
                <w:bCs/>
                <w:color w:val="auto"/>
                <w:sz w:val="22"/>
                <w:szCs w:val="22"/>
              </w:rPr>
            </w:pPr>
            <w:r w:rsidRPr="00160B46">
              <w:rPr>
                <w:color w:val="auto"/>
                <w:sz w:val="22"/>
                <w:szCs w:val="22"/>
              </w:rPr>
              <w:t xml:space="preserve">Zamawiający wymaga objęcia pojazdu minimalnym okresem gwarancji </w:t>
            </w:r>
            <w:r w:rsidRPr="00160B46">
              <w:rPr>
                <w:b/>
                <w:bCs/>
                <w:color w:val="auto"/>
                <w:sz w:val="22"/>
                <w:szCs w:val="22"/>
              </w:rPr>
              <w:t xml:space="preserve">– </w:t>
            </w:r>
            <w:r w:rsidRPr="00AF5D1E">
              <w:rPr>
                <w:color w:val="auto"/>
                <w:sz w:val="22"/>
                <w:szCs w:val="22"/>
              </w:rPr>
              <w:t>24 miesiące.</w:t>
            </w:r>
            <w:r w:rsidRPr="00160B46">
              <w:rPr>
                <w:b/>
                <w:bCs/>
                <w:color w:val="auto"/>
                <w:sz w:val="22"/>
                <w:szCs w:val="22"/>
              </w:rPr>
              <w:t xml:space="preserve"> </w:t>
            </w:r>
          </w:p>
        </w:tc>
        <w:tc>
          <w:tcPr>
            <w:tcW w:w="4054" w:type="dxa"/>
            <w:tcBorders>
              <w:left w:val="single" w:sz="4" w:space="0" w:color="auto"/>
              <w:right w:val="single" w:sz="4" w:space="0" w:color="auto"/>
            </w:tcBorders>
            <w:shd w:val="clear" w:color="auto" w:fill="auto"/>
          </w:tcPr>
          <w:p w14:paraId="3024A833" w14:textId="77777777" w:rsidR="00343FD9" w:rsidRPr="00160B46" w:rsidRDefault="00343FD9" w:rsidP="005A1D07">
            <w:pPr>
              <w:rPr>
                <w:rFonts w:ascii="Times New Roman" w:hAnsi="Times New Roman" w:cs="Times New Roman"/>
                <w:b/>
              </w:rPr>
            </w:pPr>
          </w:p>
        </w:tc>
      </w:tr>
      <w:tr w:rsidR="0054462F" w:rsidRPr="00160B46"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0DA5717B" w:rsidR="00343FD9" w:rsidRPr="00160B46" w:rsidRDefault="00343FD9" w:rsidP="005A1D07">
            <w:pPr>
              <w:jc w:val="center"/>
              <w:rPr>
                <w:rFonts w:ascii="Times New Roman" w:hAnsi="Times New Roman" w:cs="Times New Roman"/>
              </w:rPr>
            </w:pPr>
            <w:r w:rsidRPr="00160B46">
              <w:rPr>
                <w:rFonts w:ascii="Times New Roman" w:hAnsi="Times New Roman" w:cs="Times New Roman"/>
              </w:rPr>
              <w:t>5.</w:t>
            </w:r>
            <w:r w:rsidR="00F9521C">
              <w:rPr>
                <w:rFonts w:ascii="Times New Roman" w:hAnsi="Times New Roman" w:cs="Times New Roman"/>
              </w:rPr>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E15292" w:rsidRPr="00160B46" w:rsidRDefault="00E15292" w:rsidP="00E15292">
            <w:pPr>
              <w:pStyle w:val="Default"/>
              <w:rPr>
                <w:color w:val="auto"/>
                <w:sz w:val="22"/>
                <w:szCs w:val="22"/>
              </w:rPr>
            </w:pPr>
            <w:r w:rsidRPr="00160B46">
              <w:rPr>
                <w:color w:val="auto"/>
                <w:sz w:val="22"/>
                <w:szCs w:val="22"/>
              </w:rPr>
              <w:t xml:space="preserve">Wykonawca obowiązany jest do dostarczenia wraz z pojazdem: </w:t>
            </w:r>
          </w:p>
          <w:p w14:paraId="004CBF25" w14:textId="77777777" w:rsidR="00E15292" w:rsidRPr="00160B46" w:rsidRDefault="00E15292" w:rsidP="00E15292">
            <w:pPr>
              <w:pStyle w:val="Default"/>
              <w:rPr>
                <w:color w:val="auto"/>
                <w:sz w:val="22"/>
                <w:szCs w:val="22"/>
              </w:rPr>
            </w:pPr>
            <w:r w:rsidRPr="00160B46">
              <w:rPr>
                <w:color w:val="auto"/>
                <w:sz w:val="22"/>
                <w:szCs w:val="22"/>
              </w:rPr>
              <w:t xml:space="preserve">- instrukcji obsługi w języku polskim do podwozia samochodu, zabudowy pożarniczej i zainstalowanych urządzeń i wyposażenia, </w:t>
            </w:r>
          </w:p>
          <w:p w14:paraId="1B4DA4D8" w14:textId="7265B6BB" w:rsidR="00E15292" w:rsidRPr="00160B46" w:rsidRDefault="00E15292" w:rsidP="00E15292">
            <w:pPr>
              <w:pStyle w:val="Default"/>
              <w:rPr>
                <w:color w:val="auto"/>
                <w:sz w:val="22"/>
                <w:szCs w:val="22"/>
              </w:rPr>
            </w:pPr>
            <w:r w:rsidRPr="00160B46">
              <w:rPr>
                <w:color w:val="auto"/>
                <w:sz w:val="22"/>
                <w:szCs w:val="22"/>
              </w:rPr>
              <w:t xml:space="preserve">- aktualne świadectwo dopuszczenia do użytkowania w ochronie przeciwpożarowej dla pojazdu, </w:t>
            </w:r>
          </w:p>
          <w:p w14:paraId="6AFA98F3" w14:textId="77777777" w:rsidR="00343FD9" w:rsidRPr="00160B46" w:rsidRDefault="00E15292" w:rsidP="00E15292">
            <w:pPr>
              <w:rPr>
                <w:rFonts w:ascii="Times New Roman" w:hAnsi="Times New Roman" w:cs="Times New Roman"/>
              </w:rPr>
            </w:pPr>
            <w:r w:rsidRPr="00160B46">
              <w:rPr>
                <w:rFonts w:ascii="Times New Roman" w:hAnsi="Times New Roman" w:cs="Times New Roman"/>
              </w:rPr>
              <w:t xml:space="preserve">- dokumentacji niezbędnej do zarejestrowania pojazdu jako „samochód specjalny”, wynikającej z ustawy „Prawo o ruchu drogowym”. </w:t>
            </w:r>
          </w:p>
          <w:p w14:paraId="3F5F7712" w14:textId="23BC7D32" w:rsidR="00960534" w:rsidRPr="00160B46" w:rsidRDefault="00960534" w:rsidP="00E15292">
            <w:pPr>
              <w:rPr>
                <w:rFonts w:ascii="Times New Roman" w:hAnsi="Times New Roman" w:cs="Times New Roman"/>
                <w:bCs/>
              </w:rPr>
            </w:pPr>
            <w:r w:rsidRPr="00160B46">
              <w:rPr>
                <w:rFonts w:ascii="Times New Roman" w:hAnsi="Times New Roman" w:cs="Times New Roman"/>
              </w:rPr>
              <w:t>-pojazd wydany z pełnym zbiornikiem paliwa</w:t>
            </w:r>
          </w:p>
        </w:tc>
        <w:tc>
          <w:tcPr>
            <w:tcW w:w="4054" w:type="dxa"/>
            <w:tcBorders>
              <w:left w:val="single" w:sz="4" w:space="0" w:color="auto"/>
              <w:right w:val="single" w:sz="4" w:space="0" w:color="auto"/>
            </w:tcBorders>
            <w:shd w:val="clear" w:color="auto" w:fill="auto"/>
          </w:tcPr>
          <w:p w14:paraId="4C67BE50" w14:textId="77777777" w:rsidR="00343FD9" w:rsidRPr="00160B46" w:rsidRDefault="00343FD9" w:rsidP="005A1D07">
            <w:pPr>
              <w:rPr>
                <w:rFonts w:ascii="Times New Roman" w:hAnsi="Times New Roman" w:cs="Times New Roman"/>
                <w:b/>
              </w:rPr>
            </w:pPr>
          </w:p>
        </w:tc>
      </w:tr>
    </w:tbl>
    <w:p w14:paraId="20CF129B" w14:textId="5081A6B4" w:rsidR="00E91FC3" w:rsidRPr="00160B46" w:rsidRDefault="00343FD9" w:rsidP="00343FD9">
      <w:pPr>
        <w:jc w:val="center"/>
        <w:rPr>
          <w:rFonts w:ascii="Times New Roman" w:hAnsi="Times New Roman" w:cs="Times New Roman"/>
          <w:sz w:val="24"/>
          <w:szCs w:val="24"/>
        </w:rPr>
      </w:pPr>
      <w:r w:rsidRPr="00160B46">
        <w:rPr>
          <w:rFonts w:ascii="Times New Roman" w:hAnsi="Times New Roman" w:cs="Times New Roman"/>
          <w:sz w:val="24"/>
          <w:szCs w:val="24"/>
        </w:rPr>
        <w:t>Uwaga: Wykonawca wypełnia kolumnę „Propozycje Wykonawcy”, podając konkretny parametr lub wpisując np. wersję rozwiązania lub wyraz „spełnia”.</w:t>
      </w:r>
    </w:p>
    <w:sectPr w:rsidR="00E91FC3" w:rsidRPr="00160B46" w:rsidSect="005C512A">
      <w:footerReference w:type="default" r:id="rId7"/>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C601" w14:textId="77777777" w:rsidR="008D6D08" w:rsidRDefault="008D6D08" w:rsidP="005C512A">
      <w:pPr>
        <w:spacing w:after="0" w:line="240" w:lineRule="auto"/>
      </w:pPr>
      <w:r>
        <w:separator/>
      </w:r>
    </w:p>
  </w:endnote>
  <w:endnote w:type="continuationSeparator" w:id="0">
    <w:p w14:paraId="75A5F454" w14:textId="77777777" w:rsidR="008D6D08" w:rsidRDefault="008D6D08"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A61BB1">
          <w:rPr>
            <w:noProof/>
          </w:rPr>
          <w:t>7</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750E2" w14:textId="77777777" w:rsidR="008D6D08" w:rsidRDefault="008D6D08" w:rsidP="005C512A">
      <w:pPr>
        <w:spacing w:after="0" w:line="240" w:lineRule="auto"/>
      </w:pPr>
      <w:r>
        <w:separator/>
      </w:r>
    </w:p>
  </w:footnote>
  <w:footnote w:type="continuationSeparator" w:id="0">
    <w:p w14:paraId="61005204" w14:textId="77777777" w:rsidR="008D6D08" w:rsidRDefault="008D6D08"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2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22780"/>
    <w:rsid w:val="000242D5"/>
    <w:rsid w:val="000270E7"/>
    <w:rsid w:val="00057988"/>
    <w:rsid w:val="00070F10"/>
    <w:rsid w:val="000746A3"/>
    <w:rsid w:val="00082B80"/>
    <w:rsid w:val="0008346D"/>
    <w:rsid w:val="00093148"/>
    <w:rsid w:val="000A6178"/>
    <w:rsid w:val="000C2192"/>
    <w:rsid w:val="000E5983"/>
    <w:rsid w:val="000F6B86"/>
    <w:rsid w:val="0010127E"/>
    <w:rsid w:val="00135DFF"/>
    <w:rsid w:val="001515E0"/>
    <w:rsid w:val="00160B46"/>
    <w:rsid w:val="00180C80"/>
    <w:rsid w:val="00192206"/>
    <w:rsid w:val="001A2164"/>
    <w:rsid w:val="001A4389"/>
    <w:rsid w:val="001B50B9"/>
    <w:rsid w:val="001C18DF"/>
    <w:rsid w:val="001E10D0"/>
    <w:rsid w:val="001E2AAA"/>
    <w:rsid w:val="001F503C"/>
    <w:rsid w:val="0020593B"/>
    <w:rsid w:val="00207C4F"/>
    <w:rsid w:val="002222CE"/>
    <w:rsid w:val="00225C5E"/>
    <w:rsid w:val="00232481"/>
    <w:rsid w:val="002679E5"/>
    <w:rsid w:val="00271AE5"/>
    <w:rsid w:val="0027762D"/>
    <w:rsid w:val="00280EAE"/>
    <w:rsid w:val="00283E86"/>
    <w:rsid w:val="002850BE"/>
    <w:rsid w:val="002936F9"/>
    <w:rsid w:val="002A6EC4"/>
    <w:rsid w:val="00333CE6"/>
    <w:rsid w:val="00343FD9"/>
    <w:rsid w:val="003759A2"/>
    <w:rsid w:val="003A5399"/>
    <w:rsid w:val="003A75BA"/>
    <w:rsid w:val="003B3383"/>
    <w:rsid w:val="003C3756"/>
    <w:rsid w:val="003E05B5"/>
    <w:rsid w:val="003E4DD3"/>
    <w:rsid w:val="003F73C0"/>
    <w:rsid w:val="004116A8"/>
    <w:rsid w:val="004221CD"/>
    <w:rsid w:val="00446206"/>
    <w:rsid w:val="0046268A"/>
    <w:rsid w:val="00467349"/>
    <w:rsid w:val="0047577B"/>
    <w:rsid w:val="004A45C5"/>
    <w:rsid w:val="004A569E"/>
    <w:rsid w:val="004C0BAD"/>
    <w:rsid w:val="004D1F66"/>
    <w:rsid w:val="005071EE"/>
    <w:rsid w:val="0054462F"/>
    <w:rsid w:val="005516DD"/>
    <w:rsid w:val="005538C2"/>
    <w:rsid w:val="00567D3C"/>
    <w:rsid w:val="00572181"/>
    <w:rsid w:val="005724B9"/>
    <w:rsid w:val="00572888"/>
    <w:rsid w:val="0059379B"/>
    <w:rsid w:val="00597542"/>
    <w:rsid w:val="005A1D07"/>
    <w:rsid w:val="005B63EE"/>
    <w:rsid w:val="005C512A"/>
    <w:rsid w:val="005D5A29"/>
    <w:rsid w:val="005E4A16"/>
    <w:rsid w:val="00613917"/>
    <w:rsid w:val="00617948"/>
    <w:rsid w:val="00626D14"/>
    <w:rsid w:val="00634A5A"/>
    <w:rsid w:val="00647363"/>
    <w:rsid w:val="00647C33"/>
    <w:rsid w:val="006572E2"/>
    <w:rsid w:val="0068325C"/>
    <w:rsid w:val="00697004"/>
    <w:rsid w:val="006B589C"/>
    <w:rsid w:val="006C0518"/>
    <w:rsid w:val="006E1650"/>
    <w:rsid w:val="006F2339"/>
    <w:rsid w:val="006F4CF0"/>
    <w:rsid w:val="00707B63"/>
    <w:rsid w:val="007215B6"/>
    <w:rsid w:val="00733CE8"/>
    <w:rsid w:val="00743FB9"/>
    <w:rsid w:val="007706F5"/>
    <w:rsid w:val="00770773"/>
    <w:rsid w:val="00794AFB"/>
    <w:rsid w:val="00795B90"/>
    <w:rsid w:val="007A09C8"/>
    <w:rsid w:val="007B20F5"/>
    <w:rsid w:val="007D47CB"/>
    <w:rsid w:val="00811871"/>
    <w:rsid w:val="00824FF3"/>
    <w:rsid w:val="008256F6"/>
    <w:rsid w:val="00871358"/>
    <w:rsid w:val="00873DB6"/>
    <w:rsid w:val="00880230"/>
    <w:rsid w:val="00890897"/>
    <w:rsid w:val="008B4100"/>
    <w:rsid w:val="008B686B"/>
    <w:rsid w:val="008B7BB5"/>
    <w:rsid w:val="008D6D08"/>
    <w:rsid w:val="008E7B3B"/>
    <w:rsid w:val="00907C99"/>
    <w:rsid w:val="00921B29"/>
    <w:rsid w:val="00930035"/>
    <w:rsid w:val="00932DA9"/>
    <w:rsid w:val="00960509"/>
    <w:rsid w:val="00960534"/>
    <w:rsid w:val="00963183"/>
    <w:rsid w:val="0097423B"/>
    <w:rsid w:val="00992A34"/>
    <w:rsid w:val="009B5FA5"/>
    <w:rsid w:val="009D1FE5"/>
    <w:rsid w:val="009D22BF"/>
    <w:rsid w:val="009F7296"/>
    <w:rsid w:val="00A12A0A"/>
    <w:rsid w:val="00A17935"/>
    <w:rsid w:val="00A3264A"/>
    <w:rsid w:val="00A36A16"/>
    <w:rsid w:val="00A57156"/>
    <w:rsid w:val="00A61BB1"/>
    <w:rsid w:val="00A70A21"/>
    <w:rsid w:val="00A7171A"/>
    <w:rsid w:val="00AC38F3"/>
    <w:rsid w:val="00AC7942"/>
    <w:rsid w:val="00AD1C20"/>
    <w:rsid w:val="00AD706D"/>
    <w:rsid w:val="00AF5D1E"/>
    <w:rsid w:val="00B16AE2"/>
    <w:rsid w:val="00B268E6"/>
    <w:rsid w:val="00B42225"/>
    <w:rsid w:val="00B45BC9"/>
    <w:rsid w:val="00B46583"/>
    <w:rsid w:val="00B4783B"/>
    <w:rsid w:val="00B52534"/>
    <w:rsid w:val="00B93180"/>
    <w:rsid w:val="00BB2877"/>
    <w:rsid w:val="00BD0A0A"/>
    <w:rsid w:val="00BD2CEB"/>
    <w:rsid w:val="00BD3A4B"/>
    <w:rsid w:val="00BE4F3A"/>
    <w:rsid w:val="00BE638D"/>
    <w:rsid w:val="00BF0505"/>
    <w:rsid w:val="00BF7713"/>
    <w:rsid w:val="00C208B7"/>
    <w:rsid w:val="00C20E80"/>
    <w:rsid w:val="00C37FAD"/>
    <w:rsid w:val="00C54BCE"/>
    <w:rsid w:val="00C61B17"/>
    <w:rsid w:val="00C6759A"/>
    <w:rsid w:val="00C7163E"/>
    <w:rsid w:val="00C87961"/>
    <w:rsid w:val="00CA22C1"/>
    <w:rsid w:val="00CB35BA"/>
    <w:rsid w:val="00CC2FBD"/>
    <w:rsid w:val="00CC473A"/>
    <w:rsid w:val="00CD329F"/>
    <w:rsid w:val="00CD39AA"/>
    <w:rsid w:val="00D03023"/>
    <w:rsid w:val="00D127A8"/>
    <w:rsid w:val="00D164AE"/>
    <w:rsid w:val="00D402A3"/>
    <w:rsid w:val="00D4527F"/>
    <w:rsid w:val="00D53B1C"/>
    <w:rsid w:val="00D65BC3"/>
    <w:rsid w:val="00D82A45"/>
    <w:rsid w:val="00D86D52"/>
    <w:rsid w:val="00D900A9"/>
    <w:rsid w:val="00D90B7F"/>
    <w:rsid w:val="00DA4661"/>
    <w:rsid w:val="00DB7275"/>
    <w:rsid w:val="00DD4EE2"/>
    <w:rsid w:val="00DE48EF"/>
    <w:rsid w:val="00E02338"/>
    <w:rsid w:val="00E03B67"/>
    <w:rsid w:val="00E07AE0"/>
    <w:rsid w:val="00E07B36"/>
    <w:rsid w:val="00E15292"/>
    <w:rsid w:val="00E27A1B"/>
    <w:rsid w:val="00E36C2D"/>
    <w:rsid w:val="00E44A12"/>
    <w:rsid w:val="00E44E3D"/>
    <w:rsid w:val="00E85C51"/>
    <w:rsid w:val="00E91FC3"/>
    <w:rsid w:val="00EF087D"/>
    <w:rsid w:val="00F00614"/>
    <w:rsid w:val="00F17BC7"/>
    <w:rsid w:val="00F262E0"/>
    <w:rsid w:val="00F31CD2"/>
    <w:rsid w:val="00F6450D"/>
    <w:rsid w:val="00F72150"/>
    <w:rsid w:val="00F7562C"/>
    <w:rsid w:val="00F75DB9"/>
    <w:rsid w:val="00F7631D"/>
    <w:rsid w:val="00F9521C"/>
    <w:rsid w:val="00FA0E06"/>
    <w:rsid w:val="00FC0996"/>
    <w:rsid w:val="00FC3BDF"/>
    <w:rsid w:val="00FE404B"/>
    <w:rsid w:val="00FE43C2"/>
    <w:rsid w:val="00FF073C"/>
    <w:rsid w:val="00FF7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docId w15:val="{122E7EC2-C850-434B-89EE-4B29BAC3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2589</Words>
  <Characters>15540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user</cp:lastModifiedBy>
  <cp:revision>5</cp:revision>
  <cp:lastPrinted>2019-07-16T06:06:00Z</cp:lastPrinted>
  <dcterms:created xsi:type="dcterms:W3CDTF">2019-07-15T10:44:00Z</dcterms:created>
  <dcterms:modified xsi:type="dcterms:W3CDTF">2019-07-16T06:14:00Z</dcterms:modified>
</cp:coreProperties>
</file>