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8A" w:rsidRPr="0027716F" w:rsidRDefault="00B2738A" w:rsidP="00B2738A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Załącznik Nr </w:t>
      </w:r>
      <w:r>
        <w:rPr>
          <w:i/>
          <w:iCs/>
          <w:sz w:val="20"/>
          <w:szCs w:val="18"/>
        </w:rPr>
        <w:t>4</w:t>
      </w:r>
    </w:p>
    <w:p w:rsidR="00B2738A" w:rsidRPr="0027716F" w:rsidRDefault="00B2738A" w:rsidP="00B2738A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do Zarządzenia Nr </w:t>
      </w:r>
      <w:r>
        <w:rPr>
          <w:i/>
          <w:iCs/>
          <w:sz w:val="20"/>
          <w:szCs w:val="18"/>
        </w:rPr>
        <w:t>139</w:t>
      </w:r>
      <w:r w:rsidRPr="0027716F">
        <w:rPr>
          <w:i/>
          <w:iCs/>
          <w:sz w:val="20"/>
          <w:szCs w:val="18"/>
        </w:rPr>
        <w:t xml:space="preserve">/2019 z dnia </w:t>
      </w:r>
      <w:r>
        <w:rPr>
          <w:i/>
          <w:iCs/>
          <w:sz w:val="20"/>
          <w:szCs w:val="18"/>
        </w:rPr>
        <w:t>16 października 2019r.</w:t>
      </w:r>
    </w:p>
    <w:p w:rsidR="00B2738A" w:rsidRPr="0027716F" w:rsidRDefault="00B2738A" w:rsidP="00B2738A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w sprawie przeznaczenia do sprzedaży w drodze I</w:t>
      </w:r>
      <w:r>
        <w:rPr>
          <w:i/>
          <w:iCs/>
          <w:sz w:val="20"/>
          <w:szCs w:val="18"/>
        </w:rPr>
        <w:t>I</w:t>
      </w:r>
      <w:r w:rsidRPr="0027716F">
        <w:rPr>
          <w:i/>
          <w:iCs/>
          <w:sz w:val="20"/>
          <w:szCs w:val="18"/>
        </w:rPr>
        <w:t xml:space="preserve"> przetargu pisemnego nieograniczonego samochodów specjalnych strażackich</w:t>
      </w:r>
    </w:p>
    <w:p w:rsidR="00B2738A" w:rsidRDefault="00B2738A" w:rsidP="00B2738A">
      <w:pPr>
        <w:pStyle w:val="Bezodstpw"/>
        <w:rPr>
          <w:i/>
          <w:iCs/>
          <w:sz w:val="20"/>
          <w:szCs w:val="18"/>
        </w:rPr>
      </w:pPr>
    </w:p>
    <w:p w:rsidR="00B2738A" w:rsidRDefault="00B2738A" w:rsidP="00B2738A">
      <w:pPr>
        <w:pStyle w:val="Bezodstpw"/>
        <w:rPr>
          <w:szCs w:val="24"/>
        </w:rPr>
      </w:pPr>
    </w:p>
    <w:p w:rsidR="00B2738A" w:rsidRPr="00F064D8" w:rsidRDefault="00B2738A" w:rsidP="00B2738A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JELCZ nr rejestracyjny TOB 432G</w:t>
      </w: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</w:p>
    <w:p w:rsidR="00B2738A" w:rsidRDefault="00B2738A" w:rsidP="00B2738A">
      <w:pPr>
        <w:pStyle w:val="Bezodstpw"/>
        <w:jc w:val="center"/>
        <w:rPr>
          <w:b/>
          <w:bCs/>
          <w:szCs w:val="24"/>
        </w:rPr>
      </w:pP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B2738A" w:rsidRDefault="00B2738A" w:rsidP="00B2738A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B2738A" w:rsidRDefault="00B2738A" w:rsidP="00B2738A">
      <w:pPr>
        <w:pStyle w:val="Bezodstpw"/>
        <w:rPr>
          <w:szCs w:val="24"/>
        </w:rPr>
      </w:pPr>
    </w:p>
    <w:p w:rsidR="00B2738A" w:rsidRPr="00595C9E" w:rsidRDefault="00B2738A" w:rsidP="00B2738A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B2738A" w:rsidRDefault="00B2738A" w:rsidP="00B2738A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B2738A" w:rsidRDefault="00B2738A" w:rsidP="00B2738A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B2738A" w:rsidRDefault="00B2738A" w:rsidP="00B2738A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JELCZ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1981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3929285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10.04.1981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24620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15700 kg. </w:t>
      </w:r>
    </w:p>
    <w:p w:rsidR="00B2738A" w:rsidRPr="004071E8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11100,00 cm</w:t>
      </w:r>
      <w:r>
        <w:rPr>
          <w:szCs w:val="24"/>
          <w:vertAlign w:val="superscript"/>
        </w:rPr>
        <w:t>3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rodzaj kabiny – 4 osobowa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liczba osi/ rodzaj napędu/ skrzynia biegów – 2/ tylny/ manualna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rodzaj silnika – diesel</w:t>
      </w:r>
    </w:p>
    <w:p w:rsidR="00B2738A" w:rsidRPr="00531593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 w:rsidRPr="00531593">
        <w:rPr>
          <w:szCs w:val="24"/>
        </w:rPr>
        <w:t>liczba cylindrów/ układ cylindrów – 6 turbo/ rzędowy</w:t>
      </w:r>
    </w:p>
    <w:p w:rsidR="00B2738A" w:rsidRDefault="00B2738A" w:rsidP="00B2738A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TOB432G</w:t>
      </w:r>
    </w:p>
    <w:p w:rsidR="00B2738A" w:rsidRDefault="00B2738A" w:rsidP="00B2738A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B2738A" w:rsidRDefault="00B2738A" w:rsidP="00B2738A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B2738A" w:rsidRPr="009A1421" w:rsidRDefault="00B2738A" w:rsidP="00B2738A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 xml:space="preserve">Osoby do kontaktu: Agnieszka Szewczyk, Katarzyna Frasunkiewicz </w:t>
      </w:r>
    </w:p>
    <w:p w:rsidR="00B2738A" w:rsidRDefault="00B2738A" w:rsidP="00B2738A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tel. 56 475 65 21.</w:t>
      </w:r>
    </w:p>
    <w:p w:rsidR="00B2738A" w:rsidRPr="00595C9E" w:rsidRDefault="00B2738A" w:rsidP="00B2738A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B2738A" w:rsidRDefault="00B2738A" w:rsidP="00B2738A">
      <w:pPr>
        <w:pStyle w:val="Bezodstpw"/>
        <w:ind w:left="720"/>
        <w:rPr>
          <w:szCs w:val="24"/>
        </w:rPr>
      </w:pPr>
      <w:r>
        <w:rPr>
          <w:szCs w:val="24"/>
        </w:rPr>
        <w:t>Cena wywoławcza  - 9.000,00 zł (słownie: dziewięć tysięcy złotych 00)</w:t>
      </w:r>
    </w:p>
    <w:p w:rsidR="00B2738A" w:rsidRPr="001F7F39" w:rsidRDefault="00B2738A" w:rsidP="00B2738A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Oferty cenowe poniżej ceny wywoławczej nie będą rozpatrywane.</w:t>
      </w:r>
    </w:p>
    <w:p w:rsidR="00B2738A" w:rsidRPr="001F7F39" w:rsidRDefault="00B2738A" w:rsidP="00B2738A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W przypadku, gdy uczestnicy przetargu zaoferują tę samą cenę, wybrana zostanie oferta z wcześniejszą datą i godziną wpływu oferty do siedziby sprzedającego.</w:t>
      </w:r>
    </w:p>
    <w:p w:rsidR="00B2738A" w:rsidRPr="0028454C" w:rsidRDefault="00B2738A" w:rsidP="00B2738A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B2738A" w:rsidRPr="00A00F18" w:rsidRDefault="00B2738A" w:rsidP="00B2738A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–TOB 432G”.</w:t>
      </w:r>
    </w:p>
    <w:p w:rsidR="00B2738A" w:rsidRPr="0028454C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Termin składania ofert upływa </w:t>
      </w:r>
      <w:r>
        <w:rPr>
          <w:rFonts w:cs="Times New Roman"/>
          <w:szCs w:val="24"/>
        </w:rPr>
        <w:t>04.11.2019</w:t>
      </w:r>
      <w:r w:rsidRPr="0028454C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o godz. 12.00.</w:t>
      </w:r>
      <w:r w:rsidRPr="0028454C">
        <w:rPr>
          <w:rFonts w:cs="Times New Roman"/>
          <w:szCs w:val="24"/>
        </w:rPr>
        <w:t xml:space="preserve"> Otwarcie ofert nastąpi w dniu</w:t>
      </w:r>
      <w:r>
        <w:rPr>
          <w:rFonts w:cs="Times New Roman"/>
          <w:szCs w:val="24"/>
        </w:rPr>
        <w:t xml:space="preserve"> 05.11.2019</w:t>
      </w:r>
      <w:r w:rsidRPr="0028454C">
        <w:rPr>
          <w:rFonts w:cs="Times New Roman"/>
          <w:szCs w:val="24"/>
        </w:rPr>
        <w:t xml:space="preserve">r. o godz. </w:t>
      </w:r>
      <w:r>
        <w:rPr>
          <w:rFonts w:cs="Times New Roman"/>
          <w:szCs w:val="24"/>
        </w:rPr>
        <w:t>10.30</w:t>
      </w:r>
      <w:r w:rsidRPr="0028454C">
        <w:rPr>
          <w:rFonts w:cs="Times New Roman"/>
          <w:szCs w:val="24"/>
        </w:rPr>
        <w:t xml:space="preserve"> w budynku Urzędu Miejskiego w Kowalewie Pomorskiem, </w:t>
      </w:r>
      <w:r>
        <w:rPr>
          <w:rFonts w:cs="Times New Roman"/>
          <w:szCs w:val="24"/>
        </w:rPr>
        <w:t>ul. Konopnickiej 13</w:t>
      </w:r>
      <w:r w:rsidRPr="0028454C">
        <w:rPr>
          <w:rFonts w:cs="Times New Roman"/>
          <w:szCs w:val="24"/>
        </w:rPr>
        <w:t xml:space="preserve">, 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 xml:space="preserve">. Oferta może być przesłana za </w:t>
      </w:r>
      <w:r w:rsidRPr="0028454C">
        <w:rPr>
          <w:rFonts w:cs="Times New Roman"/>
          <w:szCs w:val="24"/>
        </w:rPr>
        <w:lastRenderedPageBreak/>
        <w:t>pośrednictwem Poczty Polskiej, kuriera lub złożona osobiście w siedzibie Zamawiającego. Liczy się wyłącznie data wpływu do siedziby Zamawiającego.</w:t>
      </w:r>
    </w:p>
    <w:p w:rsidR="00B2738A" w:rsidRPr="0028454C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B2738A" w:rsidRDefault="00B2738A" w:rsidP="00B2738A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B2738A" w:rsidRDefault="00B2738A" w:rsidP="00B2738A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B2738A" w:rsidRDefault="00B2738A" w:rsidP="00B2738A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Sprzedający zastrzega sobie prawo do unieważnienia przetargu bez podania przyczyn.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Sprzedający nie udziela gwarancji na stan samochodu objętego przetargiem ani nie odpowiada za wady ukryte.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O wyborze najkorzystniejszej oferty oraz odrzuceniu ofert niekompletnych oferenci zostaną niezwłocznie powiadomieni.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>Zawarcie umowy sprzedaży nastąpi po wyborze oferty najkorzystniejszej w terminie 7 dni od dnia ogłoszenia wyników przetargu.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B2738A" w:rsidRDefault="00B2738A" w:rsidP="00B2738A">
      <w:pPr>
        <w:pStyle w:val="Bezodstpw"/>
        <w:numPr>
          <w:ilvl w:val="0"/>
          <w:numId w:val="6"/>
        </w:numPr>
        <w:jc w:val="both"/>
      </w:pPr>
      <w:r>
        <w:t xml:space="preserve">Wydanie przedmiotu sprzedaży nastąpi niezwłocznie po zawarciu umowy sprzedaży. </w:t>
      </w:r>
    </w:p>
    <w:p w:rsidR="00B2738A" w:rsidRDefault="00B2738A" w:rsidP="00B2738A">
      <w:pPr>
        <w:pStyle w:val="Bezodstpw"/>
        <w:jc w:val="both"/>
        <w:rPr>
          <w:i/>
          <w:iCs/>
        </w:rPr>
      </w:pPr>
      <w:proofErr w:type="spellStart"/>
      <w:r w:rsidRPr="00A00F18">
        <w:rPr>
          <w:i/>
          <w:iCs/>
          <w:sz w:val="20"/>
          <w:szCs w:val="18"/>
        </w:rPr>
        <w:t>A.Szewczyk</w:t>
      </w:r>
      <w:proofErr w:type="spellEnd"/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B2738A" w:rsidRPr="006F01EA" w:rsidRDefault="00B2738A" w:rsidP="00B2738A">
      <w:pPr>
        <w:pStyle w:val="Bezodstpw"/>
        <w:ind w:left="4956"/>
        <w:jc w:val="center"/>
      </w:pPr>
      <w:r w:rsidRPr="006F01EA">
        <w:t>BURMISTRZ</w:t>
      </w:r>
    </w:p>
    <w:p w:rsidR="00B2738A" w:rsidRPr="006F01EA" w:rsidRDefault="00B2738A" w:rsidP="00B2738A">
      <w:pPr>
        <w:pStyle w:val="Bezodstpw"/>
        <w:ind w:left="4956"/>
        <w:jc w:val="center"/>
      </w:pPr>
    </w:p>
    <w:p w:rsidR="00B2738A" w:rsidRPr="006F01EA" w:rsidRDefault="00B2738A" w:rsidP="00B2738A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B2738A" w:rsidRDefault="00B2738A" w:rsidP="00B2738A">
      <w:pPr>
        <w:pStyle w:val="Bezodstpw"/>
        <w:jc w:val="both"/>
        <w:rPr>
          <w:i/>
          <w:iCs/>
        </w:rPr>
      </w:pPr>
    </w:p>
    <w:p w:rsidR="003A71C5" w:rsidRDefault="003A71C5" w:rsidP="003A71C5">
      <w:pPr>
        <w:pStyle w:val="Bezodstpw"/>
        <w:jc w:val="both"/>
        <w:rPr>
          <w:i/>
          <w:iCs/>
        </w:rPr>
      </w:pPr>
      <w:bookmarkStart w:id="0" w:name="_GoBack"/>
      <w:bookmarkEnd w:id="0"/>
    </w:p>
    <w:p w:rsidR="003A71C5" w:rsidRDefault="003A71C5" w:rsidP="003A71C5">
      <w:pPr>
        <w:pStyle w:val="Bezodstpw"/>
        <w:jc w:val="both"/>
        <w:rPr>
          <w:i/>
          <w:iCs/>
        </w:rPr>
      </w:pPr>
    </w:p>
    <w:p w:rsidR="003A71C5" w:rsidRDefault="003A71C5" w:rsidP="003A71C5">
      <w:pPr>
        <w:pStyle w:val="Bezodstpw"/>
        <w:jc w:val="both"/>
        <w:rPr>
          <w:i/>
          <w:iCs/>
        </w:rPr>
      </w:pPr>
    </w:p>
    <w:p w:rsidR="00CC791C" w:rsidRDefault="00CC791C"/>
    <w:sectPr w:rsidR="00CC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19D7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643F"/>
    <w:multiLevelType w:val="hybridMultilevel"/>
    <w:tmpl w:val="141265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FD65D5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002214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01AFF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5"/>
    <w:rsid w:val="003A71C5"/>
    <w:rsid w:val="009F16B8"/>
    <w:rsid w:val="00B2738A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955F-C60A-446F-B74D-D40D1DA4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B2738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3A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2019-09-19T09:49:00Z</dcterms:created>
  <dcterms:modified xsi:type="dcterms:W3CDTF">2019-10-16T06:51:00Z</dcterms:modified>
</cp:coreProperties>
</file>