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F1FCCD" w14:textId="04DBEDB7" w:rsidR="00E02B82" w:rsidRPr="001C222D" w:rsidRDefault="001C222D" w:rsidP="00CF312E">
      <w:pPr>
        <w:pStyle w:val="Bezodstpw"/>
        <w:spacing w:line="360" w:lineRule="auto"/>
        <w:jc w:val="both"/>
        <w:rPr>
          <w:rFonts w:ascii="Times New Roman" w:hAnsi="Times New Roman" w:cs="Times New Roman"/>
          <w:b/>
          <w:bCs/>
          <w:sz w:val="24"/>
        </w:rPr>
      </w:pPr>
      <w:r w:rsidRPr="001C222D">
        <w:rPr>
          <w:rFonts w:ascii="Times New Roman" w:hAnsi="Times New Roman" w:cs="Times New Roman"/>
          <w:b/>
          <w:bCs/>
          <w:sz w:val="24"/>
        </w:rPr>
        <w:t>Inwentaryzacja przyrodnicza</w:t>
      </w:r>
    </w:p>
    <w:p w14:paraId="34914BE9" w14:textId="77777777" w:rsidR="001C222D" w:rsidRDefault="001C222D" w:rsidP="00CF312E">
      <w:pPr>
        <w:pStyle w:val="Bezodstpw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905D9E6" w14:textId="3EE20BAA" w:rsidR="00CF312E" w:rsidRPr="00DC2D1D" w:rsidRDefault="00CF312E" w:rsidP="00CF312E">
      <w:pPr>
        <w:pStyle w:val="Bezodstpw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D1D">
        <w:rPr>
          <w:rFonts w:ascii="Times New Roman" w:hAnsi="Times New Roman" w:cs="Times New Roman"/>
          <w:sz w:val="24"/>
          <w:szCs w:val="24"/>
        </w:rPr>
        <w:t>Kontrol</w:t>
      </w:r>
      <w:r>
        <w:rPr>
          <w:rFonts w:ascii="Times New Roman" w:hAnsi="Times New Roman" w:cs="Times New Roman"/>
          <w:sz w:val="24"/>
          <w:szCs w:val="24"/>
        </w:rPr>
        <w:t>ę</w:t>
      </w:r>
      <w:r w:rsidRPr="00DC2D1D">
        <w:rPr>
          <w:rFonts w:ascii="Times New Roman" w:hAnsi="Times New Roman" w:cs="Times New Roman"/>
          <w:sz w:val="24"/>
          <w:szCs w:val="24"/>
        </w:rPr>
        <w:t xml:space="preserve"> na analizowanym terenie wykonano w dni</w:t>
      </w:r>
      <w:r w:rsidR="00175384">
        <w:rPr>
          <w:rFonts w:ascii="Times New Roman" w:hAnsi="Times New Roman" w:cs="Times New Roman"/>
          <w:sz w:val="24"/>
          <w:szCs w:val="24"/>
        </w:rPr>
        <w:t>ach</w:t>
      </w:r>
      <w:r w:rsidRPr="00DC2D1D">
        <w:rPr>
          <w:rFonts w:ascii="Times New Roman" w:hAnsi="Times New Roman" w:cs="Times New Roman"/>
          <w:sz w:val="24"/>
          <w:szCs w:val="24"/>
        </w:rPr>
        <w:t>:</w:t>
      </w:r>
    </w:p>
    <w:tbl>
      <w:tblPr>
        <w:tblW w:w="835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71"/>
        <w:gridCol w:w="1672"/>
        <w:gridCol w:w="1672"/>
        <w:gridCol w:w="1672"/>
        <w:gridCol w:w="1672"/>
      </w:tblGrid>
      <w:tr w:rsidR="00CB1CBC" w:rsidRPr="00DC2D1D" w14:paraId="2033778A" w14:textId="11145122" w:rsidTr="00CB1CBC">
        <w:trPr>
          <w:trHeight w:val="397"/>
          <w:jc w:val="center"/>
        </w:trPr>
        <w:tc>
          <w:tcPr>
            <w:tcW w:w="1671" w:type="dxa"/>
            <w:shd w:val="clear" w:color="auto" w:fill="auto"/>
            <w:noWrap/>
            <w:vAlign w:val="center"/>
            <w:hideMark/>
          </w:tcPr>
          <w:p w14:paraId="00852786" w14:textId="77777777" w:rsidR="00CB1CBC" w:rsidRPr="00DC2D1D" w:rsidRDefault="00CB1CBC" w:rsidP="00CB1CBC">
            <w:pPr>
              <w:spacing w:line="240" w:lineRule="auto"/>
              <w:ind w:firstLine="0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DC2D1D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Data kontroli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14:paraId="0F49E06D" w14:textId="6A8D22EF" w:rsidR="00CB1CBC" w:rsidRPr="00175384" w:rsidRDefault="00660475" w:rsidP="00CB1CB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highlight w:val="yellow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29</w:t>
            </w:r>
            <w:r w:rsidR="00CB1CBC" w:rsidRPr="00CC04AB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.0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6</w:t>
            </w:r>
            <w:r w:rsidR="00CB1CBC" w:rsidRPr="00CC04AB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.202</w:t>
            </w:r>
            <w:r w:rsidR="00CB1CBC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672" w:type="dxa"/>
            <w:vAlign w:val="center"/>
          </w:tcPr>
          <w:p w14:paraId="0534255F" w14:textId="0D2F91FC" w:rsidR="00CB1CBC" w:rsidRPr="00175384" w:rsidRDefault="00CB1CBC" w:rsidP="00CB1CB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highlight w:val="yellow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1</w:t>
            </w:r>
            <w:r w:rsidR="00660475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4</w:t>
            </w:r>
            <w:r w:rsidRPr="00CC04AB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.0</w:t>
            </w:r>
            <w:r w:rsidR="00660475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7</w:t>
            </w:r>
            <w:r w:rsidRPr="00CC04AB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.202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672" w:type="dxa"/>
            <w:vAlign w:val="center"/>
          </w:tcPr>
          <w:p w14:paraId="5F999C49" w14:textId="4218F84F" w:rsidR="00CB1CBC" w:rsidRPr="00175384" w:rsidRDefault="00CB1CBC" w:rsidP="00CB1CB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highlight w:val="yellow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2</w:t>
            </w:r>
            <w:r w:rsidR="00660475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8</w:t>
            </w:r>
            <w:r w:rsidRPr="00375627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.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0</w:t>
            </w:r>
            <w:r w:rsidR="00660475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7</w:t>
            </w:r>
            <w:r w:rsidRPr="00375627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.202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672" w:type="dxa"/>
            <w:vAlign w:val="center"/>
          </w:tcPr>
          <w:p w14:paraId="537949FC" w14:textId="0A96EADE" w:rsidR="00CB1CBC" w:rsidRPr="00175384" w:rsidRDefault="00CB1CBC" w:rsidP="00CB1CB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highlight w:val="yellow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1</w:t>
            </w:r>
            <w:r w:rsidR="00660475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3</w:t>
            </w:r>
            <w:r w:rsidRPr="00375627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.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0</w:t>
            </w:r>
            <w:r w:rsidR="00660475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8</w:t>
            </w:r>
            <w:r w:rsidRPr="00375627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.202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</w:tr>
      <w:tr w:rsidR="002232EC" w:rsidRPr="00DC2D1D" w14:paraId="3BAF165C" w14:textId="6F183112" w:rsidTr="00D144A9">
        <w:trPr>
          <w:trHeight w:val="397"/>
          <w:jc w:val="center"/>
        </w:trPr>
        <w:tc>
          <w:tcPr>
            <w:tcW w:w="1671" w:type="dxa"/>
            <w:shd w:val="clear" w:color="auto" w:fill="auto"/>
            <w:noWrap/>
            <w:vAlign w:val="center"/>
          </w:tcPr>
          <w:p w14:paraId="717DA21D" w14:textId="77777777" w:rsidR="002232EC" w:rsidRPr="00DC2D1D" w:rsidRDefault="002232EC" w:rsidP="002232EC">
            <w:pPr>
              <w:spacing w:line="240" w:lineRule="auto"/>
              <w:ind w:firstLine="0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2D1D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Warunki pogodowe</w:t>
            </w:r>
          </w:p>
        </w:tc>
        <w:tc>
          <w:tcPr>
            <w:tcW w:w="1672" w:type="dxa"/>
            <w:shd w:val="clear" w:color="auto" w:fill="auto"/>
            <w:vAlign w:val="center"/>
          </w:tcPr>
          <w:p w14:paraId="7BC124D6" w14:textId="42785C3F" w:rsidR="002232EC" w:rsidRPr="00660475" w:rsidRDefault="002232EC" w:rsidP="002232E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highlight w:val="yellow"/>
              </w:rPr>
            </w:pPr>
            <w:r w:rsidRPr="006546D8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26℃, wiatr N średni, zachmurzenie 80%, widoczność 1</w:t>
            </w:r>
          </w:p>
        </w:tc>
        <w:tc>
          <w:tcPr>
            <w:tcW w:w="1672" w:type="dxa"/>
            <w:vAlign w:val="center"/>
          </w:tcPr>
          <w:p w14:paraId="24F98D19" w14:textId="301C2987" w:rsidR="002232EC" w:rsidRPr="00660475" w:rsidRDefault="002232EC" w:rsidP="002232E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highlight w:val="yellow"/>
              </w:rPr>
            </w:pPr>
            <w:r w:rsidRPr="00EC0847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23℃, wiatr W średni, zachmurzenie 50%, widoczność 1</w:t>
            </w:r>
          </w:p>
        </w:tc>
        <w:tc>
          <w:tcPr>
            <w:tcW w:w="1672" w:type="dxa"/>
          </w:tcPr>
          <w:p w14:paraId="5BA6FDDC" w14:textId="7E5E2AC0" w:rsidR="002232EC" w:rsidRPr="00660475" w:rsidRDefault="002232EC" w:rsidP="002232E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highlight w:val="yellow"/>
              </w:rPr>
            </w:pPr>
            <w:r w:rsidRPr="002232EC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24℃, wiatr NW średni, zachmurzenie 30%, widoczność 1</w:t>
            </w:r>
          </w:p>
        </w:tc>
        <w:tc>
          <w:tcPr>
            <w:tcW w:w="1672" w:type="dxa"/>
          </w:tcPr>
          <w:p w14:paraId="0E1F684B" w14:textId="4BBFB2ED" w:rsidR="002232EC" w:rsidRPr="00660475" w:rsidRDefault="00D23F99" w:rsidP="002232E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highlight w:val="yellow"/>
              </w:rPr>
            </w:pPr>
            <w:r w:rsidRPr="00D23F99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27</w:t>
            </w:r>
            <w:r w:rsidR="002232EC" w:rsidRPr="00D23F99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 xml:space="preserve">℃, wiatr </w:t>
            </w:r>
            <w:r w:rsidRPr="00D23F99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E</w:t>
            </w:r>
            <w:r w:rsidR="002232EC" w:rsidRPr="00D23F99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 xml:space="preserve"> </w:t>
            </w:r>
            <w:r w:rsidRPr="00D23F99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słaby</w:t>
            </w:r>
            <w:r w:rsidR="002232EC" w:rsidRPr="00D23F99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 xml:space="preserve">, zachmurzenie </w:t>
            </w:r>
            <w:r w:rsidRPr="00D23F99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7</w:t>
            </w:r>
            <w:r w:rsidR="002232EC" w:rsidRPr="00D23F99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0%, widoczność 1</w:t>
            </w:r>
          </w:p>
        </w:tc>
      </w:tr>
    </w:tbl>
    <w:p w14:paraId="36983B6F" w14:textId="77777777" w:rsidR="00CF312E" w:rsidRDefault="00CF312E" w:rsidP="00CF312E">
      <w:pPr>
        <w:pStyle w:val="Bezodstpw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1B7D87E" w14:textId="5EB0902F" w:rsidR="00CF312E" w:rsidRPr="00DC2D1D" w:rsidRDefault="00CF312E" w:rsidP="00CF312E">
      <w:pPr>
        <w:pStyle w:val="Bezodstpw"/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C2D1D">
        <w:rPr>
          <w:rFonts w:ascii="Times New Roman" w:hAnsi="Times New Roman" w:cs="Times New Roman"/>
          <w:b/>
          <w:bCs/>
          <w:sz w:val="24"/>
          <w:szCs w:val="24"/>
        </w:rPr>
        <w:t>Badania botaniczne</w:t>
      </w:r>
    </w:p>
    <w:p w14:paraId="34F9490B" w14:textId="77777777" w:rsidR="00CF312E" w:rsidRPr="00DC2D1D" w:rsidRDefault="00CF312E" w:rsidP="00CF312E">
      <w:pPr>
        <w:pStyle w:val="Bezodstpw"/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C2D1D">
        <w:rPr>
          <w:rFonts w:ascii="Times New Roman" w:hAnsi="Times New Roman" w:cs="Times New Roman"/>
          <w:sz w:val="24"/>
          <w:szCs w:val="24"/>
        </w:rPr>
        <w:t xml:space="preserve">Stanowiska rzadkich i chronionych gatunków roślin oraz zasięg fitocenoz nanoszone </w:t>
      </w:r>
      <w:r>
        <w:rPr>
          <w:rFonts w:ascii="Times New Roman" w:hAnsi="Times New Roman" w:cs="Times New Roman"/>
          <w:sz w:val="24"/>
          <w:szCs w:val="24"/>
        </w:rPr>
        <w:t>były</w:t>
      </w:r>
      <w:r w:rsidRPr="00DC2D1D">
        <w:rPr>
          <w:rFonts w:ascii="Times New Roman" w:hAnsi="Times New Roman" w:cs="Times New Roman"/>
          <w:sz w:val="24"/>
          <w:szCs w:val="24"/>
        </w:rPr>
        <w:t xml:space="preserve"> na robocze kartogramy. Kartowanie roślinności rzeczywistej przeprowadzone </w:t>
      </w:r>
      <w:r>
        <w:rPr>
          <w:rFonts w:ascii="Times New Roman" w:hAnsi="Times New Roman" w:cs="Times New Roman"/>
          <w:sz w:val="24"/>
          <w:szCs w:val="24"/>
        </w:rPr>
        <w:t xml:space="preserve">zostało </w:t>
      </w:r>
      <w:r w:rsidRPr="00DC2D1D">
        <w:rPr>
          <w:rFonts w:ascii="Times New Roman" w:hAnsi="Times New Roman" w:cs="Times New Roman"/>
          <w:sz w:val="24"/>
          <w:szCs w:val="24"/>
        </w:rPr>
        <w:t xml:space="preserve"> metodą topograficzną Faliński (1990). </w:t>
      </w:r>
    </w:p>
    <w:p w14:paraId="5A73FACB" w14:textId="77777777" w:rsidR="00CF312E" w:rsidRPr="00DC2D1D" w:rsidRDefault="00CF312E" w:rsidP="00CF312E">
      <w:pPr>
        <w:pStyle w:val="Bezodstpw"/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C2D1D">
        <w:rPr>
          <w:rFonts w:ascii="Times New Roman" w:hAnsi="Times New Roman" w:cs="Times New Roman"/>
          <w:sz w:val="24"/>
          <w:szCs w:val="24"/>
        </w:rPr>
        <w:t>Nazewnictwo gatunków przyjęto za Mirkiem i innymi (2002). Wykaz gatunków objętych ochroną przyjęto według Rozporządzenia Ministra Środowiska z 2014 roku. Syntaksonomia i charakterystyka zbiorowisk roślinnych w oparciu o pracę Matuszkiewicza (2001).</w:t>
      </w:r>
    </w:p>
    <w:p w14:paraId="2E6928BF" w14:textId="77777777" w:rsidR="00CF312E" w:rsidRPr="00DC2D1D" w:rsidRDefault="00CF312E" w:rsidP="00CF312E">
      <w:pPr>
        <w:pStyle w:val="Bezodstpw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34CE98D" w14:textId="35A51271" w:rsidR="00CF312E" w:rsidRPr="00DC2D1D" w:rsidRDefault="00CF312E" w:rsidP="00CF312E">
      <w:pPr>
        <w:pStyle w:val="Bezodstpw"/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C2D1D">
        <w:rPr>
          <w:rFonts w:ascii="Times New Roman" w:hAnsi="Times New Roman" w:cs="Times New Roman"/>
          <w:b/>
          <w:bCs/>
          <w:sz w:val="24"/>
          <w:szCs w:val="24"/>
        </w:rPr>
        <w:t>Ssaki</w:t>
      </w:r>
    </w:p>
    <w:p w14:paraId="08A8889D" w14:textId="77777777" w:rsidR="00CF312E" w:rsidRPr="002900CE" w:rsidRDefault="00CF312E" w:rsidP="00CF312E">
      <w:pPr>
        <w:pStyle w:val="Bezodstpw"/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900CE">
        <w:rPr>
          <w:rFonts w:ascii="Times New Roman" w:hAnsi="Times New Roman" w:cs="Times New Roman"/>
          <w:sz w:val="24"/>
          <w:szCs w:val="24"/>
        </w:rPr>
        <w:t xml:space="preserve">Występowanie ssaków na powierzchni badawczej określone zostało przede wszystkim na podstawie obecności tropów pozostawionych na miękkim podłożu oraz innych śladów, w szczególności odchodów miejsc żerowania i odpoczynku. </w:t>
      </w:r>
    </w:p>
    <w:p w14:paraId="448D9FF7" w14:textId="77777777" w:rsidR="00CF312E" w:rsidRPr="00DC2D1D" w:rsidRDefault="00CF312E" w:rsidP="00CF312E">
      <w:pPr>
        <w:pStyle w:val="Bezodstpw"/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900CE">
        <w:rPr>
          <w:rFonts w:ascii="Times New Roman" w:hAnsi="Times New Roman" w:cs="Times New Roman"/>
          <w:sz w:val="24"/>
          <w:szCs w:val="24"/>
        </w:rPr>
        <w:t>Obecność niektórych gatunków stwierdzono na podstawie bezpośrednich obserwacji oraz nasłuchów. Wszystkie stwierdzenia obecności ssaków nanoszono na podkłady mapowe.</w:t>
      </w:r>
      <w:r w:rsidRPr="00DC2D1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83E91AA" w14:textId="77777777" w:rsidR="00CF312E" w:rsidRPr="00DC2D1D" w:rsidRDefault="00CF312E" w:rsidP="00CF312E">
      <w:pPr>
        <w:pStyle w:val="Bezodstpw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366CC72" w14:textId="3BDFE28C" w:rsidR="00CF312E" w:rsidRPr="00DC2D1D" w:rsidRDefault="00CF312E" w:rsidP="00CF312E">
      <w:pPr>
        <w:pStyle w:val="Bezodstpw"/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C2D1D">
        <w:rPr>
          <w:rFonts w:ascii="Times New Roman" w:hAnsi="Times New Roman" w:cs="Times New Roman"/>
          <w:b/>
          <w:bCs/>
          <w:sz w:val="24"/>
          <w:szCs w:val="24"/>
        </w:rPr>
        <w:t>Płazy i gady</w:t>
      </w:r>
    </w:p>
    <w:p w14:paraId="79BE1943" w14:textId="77777777" w:rsidR="00CF312E" w:rsidRDefault="00CF312E" w:rsidP="00CF312E">
      <w:pPr>
        <w:pStyle w:val="Bezodstpw"/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C2D1D">
        <w:rPr>
          <w:rFonts w:ascii="Times New Roman" w:hAnsi="Times New Roman" w:cs="Times New Roman"/>
          <w:sz w:val="24"/>
          <w:szCs w:val="24"/>
        </w:rPr>
        <w:t xml:space="preserve">W czasie badań stosowano się do wskazówek metodycznych zawartych w opracowaniach Adamskiego et al. (2004), Jędrzejewskiego &amp; Sidarowicza (2010), Kurka et al. (2011) oraz Makomaskiej-Juchiewicz &amp; Barana (2012). </w:t>
      </w:r>
    </w:p>
    <w:p w14:paraId="0CDC161B" w14:textId="77777777" w:rsidR="00CF312E" w:rsidRDefault="00CF312E" w:rsidP="00CF312E">
      <w:pPr>
        <w:pStyle w:val="Bezodstpw"/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C2D1D">
        <w:rPr>
          <w:rFonts w:ascii="Times New Roman" w:hAnsi="Times New Roman" w:cs="Times New Roman"/>
          <w:sz w:val="24"/>
          <w:szCs w:val="24"/>
        </w:rPr>
        <w:t>Sposób prowadzenia kontroli oraz interpretacja poszczególnych obserwacji oparte były również na wieloletnim doświadczeniu praktycznym i teoretycznym obserwator</w:t>
      </w:r>
      <w:r>
        <w:rPr>
          <w:rFonts w:ascii="Times New Roman" w:hAnsi="Times New Roman" w:cs="Times New Roman"/>
          <w:sz w:val="24"/>
          <w:szCs w:val="24"/>
        </w:rPr>
        <w:t>a</w:t>
      </w:r>
      <w:r w:rsidRPr="00DC2D1D">
        <w:rPr>
          <w:rFonts w:ascii="Times New Roman" w:hAnsi="Times New Roman" w:cs="Times New Roman"/>
          <w:sz w:val="24"/>
          <w:szCs w:val="24"/>
        </w:rPr>
        <w:t>, któr</w:t>
      </w:r>
      <w:r>
        <w:rPr>
          <w:rFonts w:ascii="Times New Roman" w:hAnsi="Times New Roman" w:cs="Times New Roman"/>
          <w:sz w:val="24"/>
          <w:szCs w:val="24"/>
        </w:rPr>
        <w:t>y</w:t>
      </w:r>
      <w:r w:rsidRPr="00DC2D1D">
        <w:rPr>
          <w:rFonts w:ascii="Times New Roman" w:hAnsi="Times New Roman" w:cs="Times New Roman"/>
          <w:sz w:val="24"/>
          <w:szCs w:val="24"/>
        </w:rPr>
        <w:t xml:space="preserve"> uczestniczy</w:t>
      </w:r>
      <w:r>
        <w:rPr>
          <w:rFonts w:ascii="Times New Roman" w:hAnsi="Times New Roman" w:cs="Times New Roman"/>
          <w:sz w:val="24"/>
          <w:szCs w:val="24"/>
        </w:rPr>
        <w:t>ł</w:t>
      </w:r>
      <w:r w:rsidRPr="00DC2D1D">
        <w:rPr>
          <w:rFonts w:ascii="Times New Roman" w:hAnsi="Times New Roman" w:cs="Times New Roman"/>
          <w:sz w:val="24"/>
          <w:szCs w:val="24"/>
        </w:rPr>
        <w:t xml:space="preserve"> w wielu faunistycznych badaniach terenowych i ich opracowywaniu.</w:t>
      </w:r>
    </w:p>
    <w:p w14:paraId="7248B989" w14:textId="77777777" w:rsidR="00CF312E" w:rsidRPr="00DC2D1D" w:rsidRDefault="00CF312E" w:rsidP="00CF312E">
      <w:pPr>
        <w:pStyle w:val="Bezodstpw"/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633F300D" w14:textId="77777777" w:rsidR="00543E9D" w:rsidRDefault="00543E9D" w:rsidP="00CF312E">
      <w:pPr>
        <w:pStyle w:val="Bezodstpw"/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A5A927D" w14:textId="77777777" w:rsidR="00543E9D" w:rsidRDefault="00543E9D" w:rsidP="00CF312E">
      <w:pPr>
        <w:pStyle w:val="Bezodstpw"/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B02B1A8" w14:textId="0A23615B" w:rsidR="00CF312E" w:rsidRPr="00DC2D1D" w:rsidRDefault="00CF312E" w:rsidP="00CF312E">
      <w:pPr>
        <w:pStyle w:val="Bezodstpw"/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C2D1D">
        <w:rPr>
          <w:rFonts w:ascii="Times New Roman" w:hAnsi="Times New Roman" w:cs="Times New Roman"/>
          <w:b/>
          <w:bCs/>
          <w:sz w:val="24"/>
          <w:szCs w:val="24"/>
        </w:rPr>
        <w:lastRenderedPageBreak/>
        <w:t>Ptaki</w:t>
      </w:r>
    </w:p>
    <w:p w14:paraId="616661A8" w14:textId="77777777" w:rsidR="00CF312E" w:rsidRDefault="00CF312E" w:rsidP="00CF312E">
      <w:pPr>
        <w:pStyle w:val="Bezodstpw"/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C2D1D">
        <w:rPr>
          <w:rFonts w:ascii="Times New Roman" w:hAnsi="Times New Roman" w:cs="Times New Roman"/>
          <w:sz w:val="24"/>
          <w:szCs w:val="24"/>
        </w:rPr>
        <w:t xml:space="preserve">Ze względu na charakter siedlisk, których dotyczyła waloryzacja - obszarów bezleśnych (m.in.: pól i nieużytków, itp.) - </w:t>
      </w:r>
      <w:r>
        <w:rPr>
          <w:rFonts w:ascii="Times New Roman" w:hAnsi="Times New Roman" w:cs="Times New Roman"/>
          <w:sz w:val="24"/>
          <w:szCs w:val="24"/>
        </w:rPr>
        <w:t xml:space="preserve">notowano wszystkie </w:t>
      </w:r>
      <w:r w:rsidRPr="00DC2D1D">
        <w:rPr>
          <w:rFonts w:ascii="Times New Roman" w:hAnsi="Times New Roman" w:cs="Times New Roman"/>
          <w:sz w:val="24"/>
          <w:szCs w:val="24"/>
        </w:rPr>
        <w:t>gatunk</w:t>
      </w:r>
      <w:r>
        <w:rPr>
          <w:rFonts w:ascii="Times New Roman" w:hAnsi="Times New Roman" w:cs="Times New Roman"/>
          <w:sz w:val="24"/>
          <w:szCs w:val="24"/>
        </w:rPr>
        <w:t>i</w:t>
      </w:r>
      <w:r w:rsidRPr="00DC2D1D">
        <w:rPr>
          <w:rFonts w:ascii="Times New Roman" w:hAnsi="Times New Roman" w:cs="Times New Roman"/>
          <w:sz w:val="24"/>
          <w:szCs w:val="24"/>
        </w:rPr>
        <w:t xml:space="preserve"> ptaków w oparciu o preferencje do zróżnicowanych środowisk, szczególnie cennych i zanikających bezleśnych siedlisk łąkowych, polnych oraz nieużytków (Tomiałojć &amp; Stawarczyk 2003, Gromadzki 2004, Sikora etal. 2007, Kuczyński &amp; Chylarecki 2012). Badania awifauny nielęgowej, przeprowadzone na powierzchniach badań, dotyczyły rozmieszczenia i liczebności wytypowanych </w:t>
      </w:r>
      <w:r>
        <w:rPr>
          <w:rFonts w:ascii="Times New Roman" w:hAnsi="Times New Roman" w:cs="Times New Roman"/>
          <w:sz w:val="24"/>
          <w:szCs w:val="24"/>
        </w:rPr>
        <w:t>wszystkich</w:t>
      </w:r>
      <w:r w:rsidRPr="00DC2D1D">
        <w:rPr>
          <w:rFonts w:ascii="Times New Roman" w:hAnsi="Times New Roman" w:cs="Times New Roman"/>
          <w:sz w:val="24"/>
          <w:szCs w:val="24"/>
        </w:rPr>
        <w:t xml:space="preserve"> gatunków ptaków. </w:t>
      </w:r>
    </w:p>
    <w:p w14:paraId="2FBD4BF7" w14:textId="77777777" w:rsidR="00CF312E" w:rsidRPr="00DC2D1D" w:rsidRDefault="00CF312E" w:rsidP="00CF312E">
      <w:pPr>
        <w:pStyle w:val="Bezodstpw"/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C2D1D">
        <w:rPr>
          <w:rFonts w:ascii="Times New Roman" w:hAnsi="Times New Roman" w:cs="Times New Roman"/>
          <w:sz w:val="24"/>
          <w:szCs w:val="24"/>
        </w:rPr>
        <w:t xml:space="preserve">Zróżnicowana, jakościowa i ilościowa struktura przestrzenna rozmieszczenia tych gatunków odzwierciedla heterogeniczny stan walorów przyrodniczych w obrębie danej powierzchni. </w:t>
      </w:r>
    </w:p>
    <w:p w14:paraId="0C1805B8" w14:textId="77777777" w:rsidR="00CF312E" w:rsidRPr="00DC2D1D" w:rsidRDefault="00CF312E" w:rsidP="00CF312E">
      <w:pPr>
        <w:pStyle w:val="Bezodstpw"/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C2D1D">
        <w:rPr>
          <w:rFonts w:ascii="Times New Roman" w:hAnsi="Times New Roman" w:cs="Times New Roman"/>
          <w:sz w:val="24"/>
          <w:szCs w:val="24"/>
        </w:rPr>
        <w:t xml:space="preserve">Te stenotopowe i zagrożone gatunki awifauny, kartowane następnie na powierzchni badań w </w:t>
      </w:r>
      <w:r>
        <w:rPr>
          <w:rFonts w:ascii="Times New Roman" w:hAnsi="Times New Roman" w:cs="Times New Roman"/>
          <w:sz w:val="24"/>
          <w:szCs w:val="24"/>
        </w:rPr>
        <w:t>podczas kontroli</w:t>
      </w:r>
      <w:r w:rsidRPr="00DC2D1D">
        <w:rPr>
          <w:rFonts w:ascii="Times New Roman" w:hAnsi="Times New Roman" w:cs="Times New Roman"/>
          <w:sz w:val="24"/>
          <w:szCs w:val="24"/>
        </w:rPr>
        <w:t>, wyodrębnione zostały spośród ptaków znajdujących się:</w:t>
      </w:r>
    </w:p>
    <w:p w14:paraId="10A02629" w14:textId="77777777" w:rsidR="00CF312E" w:rsidRPr="00DC2D1D" w:rsidRDefault="00CF312E" w:rsidP="00CF312E">
      <w:pPr>
        <w:pStyle w:val="Bezodstpw"/>
        <w:spacing w:line="36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DC2D1D">
        <w:rPr>
          <w:rFonts w:ascii="Times New Roman" w:hAnsi="Times New Roman" w:cs="Times New Roman"/>
          <w:sz w:val="24"/>
          <w:szCs w:val="24"/>
        </w:rPr>
        <w:t>- w Załączniku I Dyrektywy Rady 2009/147/WE tzw. Dyrektywy Ptasiej,</w:t>
      </w:r>
    </w:p>
    <w:p w14:paraId="6AE49CDA" w14:textId="77777777" w:rsidR="00CF312E" w:rsidRPr="00DC2D1D" w:rsidRDefault="00CF312E" w:rsidP="00CF312E">
      <w:pPr>
        <w:pStyle w:val="Bezodstpw"/>
        <w:spacing w:line="36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DC2D1D">
        <w:rPr>
          <w:rFonts w:ascii="Times New Roman" w:hAnsi="Times New Roman" w:cs="Times New Roman"/>
          <w:sz w:val="24"/>
          <w:szCs w:val="24"/>
        </w:rPr>
        <w:t>- na liście gatunków specjalnej troski na poziomie europejskim (Species of European Conservation Concern, SPEC1-3),</w:t>
      </w:r>
    </w:p>
    <w:p w14:paraId="5F624C9B" w14:textId="77777777" w:rsidR="00CF312E" w:rsidRPr="00DC2D1D" w:rsidRDefault="00CF312E" w:rsidP="00CF312E">
      <w:pPr>
        <w:pStyle w:val="Bezodstpw"/>
        <w:spacing w:line="36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DC2D1D">
        <w:rPr>
          <w:rFonts w:ascii="Times New Roman" w:hAnsi="Times New Roman" w:cs="Times New Roman"/>
          <w:sz w:val="24"/>
          <w:szCs w:val="24"/>
        </w:rPr>
        <w:t>- na Czerwonej Liście Gatunków Ptaków zagrożonych na terenie Unii Europejskiej wg Międzynarodowej Unii Ochrony Przyrody IUCN (BirdLife International 2015),</w:t>
      </w:r>
    </w:p>
    <w:p w14:paraId="5921C86C" w14:textId="77777777" w:rsidR="00CF312E" w:rsidRDefault="00CF312E" w:rsidP="00CF312E">
      <w:pPr>
        <w:pStyle w:val="Bezodstpw"/>
        <w:spacing w:line="36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DC2D1D">
        <w:rPr>
          <w:rFonts w:ascii="Times New Roman" w:hAnsi="Times New Roman" w:cs="Times New Roman"/>
          <w:sz w:val="24"/>
          <w:szCs w:val="24"/>
        </w:rPr>
        <w:t>- na Czerwonej Liście Zwierząt Ginących i Zagrożonych w Polsce (Głowaciński 2002).</w:t>
      </w:r>
    </w:p>
    <w:p w14:paraId="0012C994" w14:textId="77777777" w:rsidR="00CF312E" w:rsidRPr="00DC2D1D" w:rsidRDefault="00CF312E" w:rsidP="00CF312E">
      <w:pPr>
        <w:pStyle w:val="Bezodstpw"/>
        <w:spacing w:line="36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DC2D1D">
        <w:rPr>
          <w:rFonts w:ascii="Times New Roman" w:hAnsi="Times New Roman" w:cs="Times New Roman"/>
          <w:sz w:val="24"/>
          <w:szCs w:val="24"/>
        </w:rPr>
        <w:t>Badania awifauny lęgowej wykonano przy wykorzystaniu wariantów metody mapowania wskaźnikowych gatunków ptaków:</w:t>
      </w:r>
    </w:p>
    <w:p w14:paraId="6BCBED48" w14:textId="77777777" w:rsidR="00CF312E" w:rsidRPr="00DC2D1D" w:rsidRDefault="00CF312E" w:rsidP="00CF312E">
      <w:pPr>
        <w:pStyle w:val="Bezodstpw"/>
        <w:spacing w:line="36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DC2D1D">
        <w:rPr>
          <w:rFonts w:ascii="Times New Roman" w:hAnsi="Times New Roman" w:cs="Times New Roman"/>
          <w:sz w:val="24"/>
          <w:szCs w:val="24"/>
        </w:rPr>
        <w:t>- kartowania wczesnorannego i przedpołudniowego.</w:t>
      </w:r>
    </w:p>
    <w:p w14:paraId="095ADE0B" w14:textId="77777777" w:rsidR="00CF312E" w:rsidRPr="008E5776" w:rsidRDefault="00CF312E" w:rsidP="00CF312E">
      <w:pPr>
        <w:pStyle w:val="Bezodstpw"/>
        <w:spacing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E5776">
        <w:rPr>
          <w:rFonts w:ascii="Times New Roman" w:hAnsi="Times New Roman" w:cs="Times New Roman"/>
          <w:sz w:val="24"/>
          <w:szCs w:val="24"/>
          <w:u w:val="single"/>
        </w:rPr>
        <w:t>Wczesnoranne i przedpołudniowe kartowanie gatunków ptaków</w:t>
      </w:r>
    </w:p>
    <w:p w14:paraId="7E05090F" w14:textId="77777777" w:rsidR="00CF312E" w:rsidRPr="00DC2D1D" w:rsidRDefault="00CF312E" w:rsidP="00CF312E">
      <w:pPr>
        <w:pStyle w:val="Bezodstpw"/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</w:t>
      </w:r>
      <w:r w:rsidRPr="00DC2D1D">
        <w:rPr>
          <w:rFonts w:ascii="Times New Roman" w:hAnsi="Times New Roman" w:cs="Times New Roman"/>
          <w:sz w:val="24"/>
          <w:szCs w:val="24"/>
        </w:rPr>
        <w:t>ontrola rozpoczynała się o świcie i prowadzona była najpóźniej do godzin przedpołudniowych. W trakcie kontroli obserwator porusza</w:t>
      </w:r>
      <w:r>
        <w:rPr>
          <w:rFonts w:ascii="Times New Roman" w:hAnsi="Times New Roman" w:cs="Times New Roman"/>
          <w:sz w:val="24"/>
          <w:szCs w:val="24"/>
        </w:rPr>
        <w:t>ł</w:t>
      </w:r>
      <w:r w:rsidRPr="00DC2D1D">
        <w:rPr>
          <w:rFonts w:ascii="Times New Roman" w:hAnsi="Times New Roman" w:cs="Times New Roman"/>
          <w:sz w:val="24"/>
          <w:szCs w:val="24"/>
        </w:rPr>
        <w:t xml:space="preserve"> się w taki sposób, aby cała powierzchnia badań znajdowała się w </w:t>
      </w:r>
      <w:r>
        <w:rPr>
          <w:rFonts w:ascii="Times New Roman" w:hAnsi="Times New Roman" w:cs="Times New Roman"/>
          <w:sz w:val="24"/>
          <w:szCs w:val="24"/>
        </w:rPr>
        <w:t>jego</w:t>
      </w:r>
      <w:r w:rsidRPr="00DC2D1D">
        <w:rPr>
          <w:rFonts w:ascii="Times New Roman" w:hAnsi="Times New Roman" w:cs="Times New Roman"/>
          <w:sz w:val="24"/>
          <w:szCs w:val="24"/>
        </w:rPr>
        <w:t xml:space="preserve"> zasięgu wizualnym i akustycznym.</w:t>
      </w:r>
    </w:p>
    <w:p w14:paraId="22398614" w14:textId="77777777" w:rsidR="00CF312E" w:rsidRPr="00DC2D1D" w:rsidRDefault="00CF312E" w:rsidP="00CF312E">
      <w:pPr>
        <w:pStyle w:val="Bezodstpw"/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C2D1D">
        <w:rPr>
          <w:rFonts w:ascii="Times New Roman" w:hAnsi="Times New Roman" w:cs="Times New Roman"/>
          <w:sz w:val="24"/>
          <w:szCs w:val="24"/>
        </w:rPr>
        <w:t>Podczas liczenia na plan powierzchni nanoszone były stwierdzenia poszczególnych gatunków ptaków</w:t>
      </w:r>
      <w:r>
        <w:rPr>
          <w:rFonts w:ascii="Times New Roman" w:hAnsi="Times New Roman" w:cs="Times New Roman"/>
          <w:sz w:val="24"/>
          <w:szCs w:val="24"/>
        </w:rPr>
        <w:t xml:space="preserve"> oraz </w:t>
      </w:r>
      <w:r w:rsidRPr="00DC2D1D">
        <w:rPr>
          <w:rFonts w:ascii="Times New Roman" w:hAnsi="Times New Roman" w:cs="Times New Roman"/>
          <w:sz w:val="24"/>
          <w:szCs w:val="24"/>
        </w:rPr>
        <w:t xml:space="preserve"> zachowania osobników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DC2D1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3D96A09" w14:textId="77777777" w:rsidR="00CF312E" w:rsidRPr="00DC2D1D" w:rsidRDefault="00CF312E" w:rsidP="00CF312E">
      <w:pPr>
        <w:pStyle w:val="Bezodstpw"/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C2D1D">
        <w:rPr>
          <w:rFonts w:ascii="Times New Roman" w:hAnsi="Times New Roman" w:cs="Times New Roman"/>
          <w:sz w:val="24"/>
          <w:szCs w:val="24"/>
        </w:rPr>
        <w:t>Ocena liczby osobników oparta została na podstawie liczby wszystkich wykrytych stanowisk, na których stwierdzono:</w:t>
      </w:r>
    </w:p>
    <w:p w14:paraId="16C59AA9" w14:textId="77777777" w:rsidR="00CF312E" w:rsidRPr="00DC2D1D" w:rsidRDefault="00CF312E" w:rsidP="00CF312E">
      <w:pPr>
        <w:pStyle w:val="Bezodstpw"/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C2D1D">
        <w:rPr>
          <w:rFonts w:ascii="Times New Roman" w:hAnsi="Times New Roman" w:cs="Times New Roman"/>
          <w:sz w:val="24"/>
          <w:szCs w:val="24"/>
        </w:rPr>
        <w:t>- śpiewające samce z ogółu liczeń, z uwzględnieniem przemieszczających się ptaków;</w:t>
      </w:r>
    </w:p>
    <w:p w14:paraId="35CB127F" w14:textId="77777777" w:rsidR="00CF312E" w:rsidRDefault="00CF312E" w:rsidP="00CF312E">
      <w:pPr>
        <w:pStyle w:val="Bezodstpw"/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C2D1D">
        <w:rPr>
          <w:rFonts w:ascii="Times New Roman" w:hAnsi="Times New Roman" w:cs="Times New Roman"/>
          <w:sz w:val="24"/>
          <w:szCs w:val="24"/>
        </w:rPr>
        <w:t>- obecność ptaków;</w:t>
      </w:r>
    </w:p>
    <w:p w14:paraId="47610D92" w14:textId="7B489652" w:rsidR="00CF312E" w:rsidRPr="00DC2D1D" w:rsidRDefault="00CF312E" w:rsidP="00D80511">
      <w:pPr>
        <w:pStyle w:val="Bezodstpw"/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C2D1D">
        <w:rPr>
          <w:rFonts w:ascii="Times New Roman" w:hAnsi="Times New Roman" w:cs="Times New Roman"/>
          <w:sz w:val="24"/>
          <w:szCs w:val="24"/>
        </w:rPr>
        <w:lastRenderedPageBreak/>
        <w:t xml:space="preserve">Podobnie jak w kombinowanej odmianie metody kartograficznej (Tomiałojć 1980 a,b), szczególną wagę przykładano do odnotowywania jak największej liczby stwierdzeń jednocześnie </w:t>
      </w:r>
      <w:r>
        <w:rPr>
          <w:rFonts w:ascii="Times New Roman" w:hAnsi="Times New Roman" w:cs="Times New Roman"/>
          <w:sz w:val="24"/>
          <w:szCs w:val="24"/>
        </w:rPr>
        <w:t>obserwowanych ptaków</w:t>
      </w:r>
      <w:r w:rsidRPr="00DC2D1D">
        <w:rPr>
          <w:rFonts w:ascii="Times New Roman" w:hAnsi="Times New Roman" w:cs="Times New Roman"/>
          <w:sz w:val="24"/>
          <w:szCs w:val="24"/>
        </w:rPr>
        <w:t>.</w:t>
      </w:r>
    </w:p>
    <w:p w14:paraId="40D00F38" w14:textId="77777777" w:rsidR="0084374E" w:rsidRDefault="0084374E" w:rsidP="00CF312E">
      <w:pPr>
        <w:pStyle w:val="Bezodstpw"/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7152754D" w14:textId="6458E181" w:rsidR="00CF312E" w:rsidRPr="00DC2D1D" w:rsidRDefault="00CF312E" w:rsidP="00CF312E">
      <w:pPr>
        <w:pStyle w:val="Bezodstpw"/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C2D1D">
        <w:rPr>
          <w:rFonts w:ascii="Times New Roman" w:hAnsi="Times New Roman" w:cs="Times New Roman"/>
          <w:b/>
          <w:bCs/>
          <w:sz w:val="24"/>
          <w:szCs w:val="24"/>
        </w:rPr>
        <w:t>Wyniki</w:t>
      </w:r>
    </w:p>
    <w:p w14:paraId="036AEDF5" w14:textId="77777777" w:rsidR="00CF312E" w:rsidRPr="00DC2D1D" w:rsidRDefault="00CF312E" w:rsidP="00CF312E">
      <w:pPr>
        <w:pStyle w:val="Bezodstpw"/>
        <w:spacing w:line="360" w:lineRule="auto"/>
        <w:ind w:left="72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8378188" w14:textId="563A657E" w:rsidR="00CF312E" w:rsidRPr="00DC2D1D" w:rsidRDefault="00CF312E" w:rsidP="00CF312E">
      <w:pPr>
        <w:pStyle w:val="Bezodstpw"/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C2D1D">
        <w:rPr>
          <w:rFonts w:ascii="Times New Roman" w:hAnsi="Times New Roman" w:cs="Times New Roman"/>
          <w:b/>
          <w:bCs/>
          <w:sz w:val="24"/>
          <w:szCs w:val="24"/>
        </w:rPr>
        <w:t>Botanika i siedliska</w:t>
      </w:r>
    </w:p>
    <w:p w14:paraId="44711AB8" w14:textId="77777777" w:rsidR="00CF312E" w:rsidRPr="00DC2D1D" w:rsidRDefault="00CF312E" w:rsidP="00CF312E">
      <w:pPr>
        <w:pStyle w:val="Bezodstpw"/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21AD64A" w14:textId="77777777" w:rsidR="00CF312E" w:rsidRPr="00DC2D1D" w:rsidRDefault="00CF312E" w:rsidP="00CF312E">
      <w:pPr>
        <w:contextualSpacing/>
        <w:rPr>
          <w:rFonts w:ascii="Times New Roman" w:eastAsia="Calibri" w:hAnsi="Times New Roman"/>
          <w:sz w:val="24"/>
        </w:rPr>
      </w:pPr>
      <w:r w:rsidRPr="002900CE">
        <w:rPr>
          <w:rFonts w:ascii="Times New Roman" w:eastAsia="Calibri" w:hAnsi="Times New Roman"/>
          <w:sz w:val="24"/>
        </w:rPr>
        <w:t xml:space="preserve">Na obszarze planowanej inwestycji stwierdzono antropogeniczne zbiorowiska pól uprawnych i jednorocznych roślin terenów ruderalnych, klasy </w:t>
      </w:r>
      <w:r w:rsidRPr="002900CE">
        <w:rPr>
          <w:rFonts w:ascii="Times New Roman" w:eastAsia="Calibri" w:hAnsi="Times New Roman"/>
          <w:i/>
          <w:iCs/>
          <w:sz w:val="24"/>
        </w:rPr>
        <w:t>Stellarietea mediae</w:t>
      </w:r>
      <w:r w:rsidRPr="002900CE">
        <w:rPr>
          <w:rFonts w:ascii="Times New Roman" w:eastAsia="Calibri" w:hAnsi="Times New Roman"/>
          <w:sz w:val="24"/>
        </w:rPr>
        <w:t xml:space="preserve"> - zbiorowiska z dominacją roślin jednorocznych na siedliskach ruderalnych i segetalnych, (Matuszkiewicz 2008).</w:t>
      </w:r>
      <w:r w:rsidRPr="00DC2D1D">
        <w:rPr>
          <w:rFonts w:ascii="Times New Roman" w:eastAsia="Calibri" w:hAnsi="Times New Roman"/>
          <w:sz w:val="24"/>
        </w:rPr>
        <w:t xml:space="preserve"> </w:t>
      </w:r>
    </w:p>
    <w:p w14:paraId="1A9BBFBC" w14:textId="77777777" w:rsidR="00CF312E" w:rsidRDefault="00CF312E" w:rsidP="00CF312E">
      <w:pPr>
        <w:contextualSpacing/>
        <w:rPr>
          <w:rFonts w:ascii="Times New Roman" w:eastAsia="Calibri" w:hAnsi="Times New Roman"/>
          <w:sz w:val="24"/>
        </w:rPr>
      </w:pPr>
    </w:p>
    <w:p w14:paraId="64174385" w14:textId="77777777" w:rsidR="00CF312E" w:rsidRPr="00DC2D1D" w:rsidRDefault="00CF312E" w:rsidP="00CF312E">
      <w:pPr>
        <w:contextualSpacing/>
        <w:rPr>
          <w:rFonts w:ascii="Times New Roman" w:eastAsia="Calibri" w:hAnsi="Times New Roman"/>
          <w:sz w:val="24"/>
        </w:rPr>
      </w:pPr>
      <w:r w:rsidRPr="00DC2D1D">
        <w:rPr>
          <w:rFonts w:ascii="Times New Roman" w:eastAsia="Calibri" w:hAnsi="Times New Roman"/>
          <w:sz w:val="24"/>
        </w:rPr>
        <w:t xml:space="preserve">Na obszarze planowanej inwestycji stwierdzono następujące gatunki roślin: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93"/>
        <w:gridCol w:w="3253"/>
      </w:tblGrid>
      <w:tr w:rsidR="00CF312E" w:rsidRPr="003C599A" w14:paraId="68F95B91" w14:textId="77777777" w:rsidTr="004A083D">
        <w:trPr>
          <w:trHeight w:val="20"/>
          <w:tblHeader/>
          <w:jc w:val="center"/>
        </w:trPr>
        <w:tc>
          <w:tcPr>
            <w:tcW w:w="4693" w:type="dxa"/>
            <w:shd w:val="clear" w:color="auto" w:fill="auto"/>
            <w:noWrap/>
            <w:vAlign w:val="center"/>
            <w:hideMark/>
          </w:tcPr>
          <w:p w14:paraId="6B86364E" w14:textId="77777777" w:rsidR="00CF312E" w:rsidRPr="003C599A" w:rsidRDefault="00CF312E" w:rsidP="004A083D">
            <w:pPr>
              <w:spacing w:before="120" w:after="120" w:line="240" w:lineRule="auto"/>
              <w:rPr>
                <w:rFonts w:ascii="Times New Roman" w:hAnsi="Times New Roman"/>
                <w:b/>
                <w:bCs/>
                <w:color w:val="000000"/>
                <w:sz w:val="24"/>
              </w:rPr>
            </w:pPr>
            <w:r w:rsidRPr="003C599A">
              <w:rPr>
                <w:rFonts w:ascii="Times New Roman" w:hAnsi="Times New Roman"/>
                <w:b/>
                <w:bCs/>
                <w:color w:val="000000"/>
                <w:sz w:val="24"/>
              </w:rPr>
              <w:t>nazwa gatunkowa</w:t>
            </w:r>
          </w:p>
        </w:tc>
        <w:tc>
          <w:tcPr>
            <w:tcW w:w="3253" w:type="dxa"/>
            <w:vAlign w:val="center"/>
          </w:tcPr>
          <w:p w14:paraId="16DE4B3F" w14:textId="77777777" w:rsidR="00CF312E" w:rsidRPr="003C599A" w:rsidRDefault="00CF312E" w:rsidP="004A083D">
            <w:pPr>
              <w:spacing w:before="120" w:after="120" w:line="240" w:lineRule="auto"/>
              <w:rPr>
                <w:rFonts w:ascii="Times New Roman" w:hAnsi="Times New Roman"/>
                <w:b/>
                <w:bCs/>
                <w:color w:val="000000"/>
                <w:sz w:val="24"/>
              </w:rPr>
            </w:pPr>
            <w:r w:rsidRPr="003C599A">
              <w:rPr>
                <w:rFonts w:ascii="Times New Roman" w:hAnsi="Times New Roman"/>
                <w:b/>
                <w:bCs/>
                <w:color w:val="000000"/>
                <w:sz w:val="24"/>
              </w:rPr>
              <w:t>nazwa gatunkowa</w:t>
            </w:r>
          </w:p>
        </w:tc>
      </w:tr>
      <w:tr w:rsidR="00CF312E" w:rsidRPr="003C599A" w14:paraId="23533F55" w14:textId="77777777" w:rsidTr="004A083D">
        <w:trPr>
          <w:trHeight w:val="340"/>
          <w:jc w:val="center"/>
        </w:trPr>
        <w:tc>
          <w:tcPr>
            <w:tcW w:w="4693" w:type="dxa"/>
            <w:shd w:val="clear" w:color="auto" w:fill="auto"/>
            <w:noWrap/>
            <w:vAlign w:val="center"/>
            <w:hideMark/>
          </w:tcPr>
          <w:p w14:paraId="413AC5E8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Achillea millefolium</w:t>
            </w: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 xml:space="preserve"> L.</w:t>
            </w:r>
          </w:p>
        </w:tc>
        <w:tc>
          <w:tcPr>
            <w:tcW w:w="3253" w:type="dxa"/>
            <w:vAlign w:val="center"/>
          </w:tcPr>
          <w:p w14:paraId="06C73545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>krwawnik pospolity</w:t>
            </w:r>
          </w:p>
        </w:tc>
      </w:tr>
      <w:tr w:rsidR="00CF312E" w:rsidRPr="003C599A" w14:paraId="47CC3C44" w14:textId="77777777" w:rsidTr="004A083D">
        <w:trPr>
          <w:trHeight w:val="340"/>
          <w:jc w:val="center"/>
        </w:trPr>
        <w:tc>
          <w:tcPr>
            <w:tcW w:w="4693" w:type="dxa"/>
            <w:shd w:val="clear" w:color="auto" w:fill="auto"/>
            <w:noWrap/>
            <w:vAlign w:val="center"/>
            <w:hideMark/>
          </w:tcPr>
          <w:p w14:paraId="4BB15A3F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Arctium minus</w:t>
            </w: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 xml:space="preserve"> (Hill) Bernh.</w:t>
            </w:r>
          </w:p>
        </w:tc>
        <w:tc>
          <w:tcPr>
            <w:tcW w:w="3253" w:type="dxa"/>
            <w:vAlign w:val="center"/>
          </w:tcPr>
          <w:p w14:paraId="6DE00FD4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>łopian mniejszy</w:t>
            </w:r>
          </w:p>
        </w:tc>
      </w:tr>
      <w:tr w:rsidR="00CF312E" w:rsidRPr="003C599A" w14:paraId="5F9D6989" w14:textId="77777777" w:rsidTr="004A083D">
        <w:trPr>
          <w:trHeight w:val="340"/>
          <w:jc w:val="center"/>
        </w:trPr>
        <w:tc>
          <w:tcPr>
            <w:tcW w:w="4693" w:type="dxa"/>
            <w:shd w:val="clear" w:color="auto" w:fill="auto"/>
            <w:noWrap/>
            <w:vAlign w:val="center"/>
            <w:hideMark/>
          </w:tcPr>
          <w:p w14:paraId="0130C71C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Artemisia absinthium</w:t>
            </w: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 xml:space="preserve"> L.</w:t>
            </w:r>
          </w:p>
        </w:tc>
        <w:tc>
          <w:tcPr>
            <w:tcW w:w="3253" w:type="dxa"/>
            <w:vAlign w:val="center"/>
          </w:tcPr>
          <w:p w14:paraId="47533ECF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>bylica piołun</w:t>
            </w:r>
          </w:p>
        </w:tc>
      </w:tr>
      <w:tr w:rsidR="00CF312E" w:rsidRPr="003C599A" w14:paraId="21F0BE06" w14:textId="77777777" w:rsidTr="004A083D">
        <w:trPr>
          <w:trHeight w:val="340"/>
          <w:jc w:val="center"/>
        </w:trPr>
        <w:tc>
          <w:tcPr>
            <w:tcW w:w="4693" w:type="dxa"/>
            <w:shd w:val="clear" w:color="auto" w:fill="auto"/>
            <w:noWrap/>
            <w:vAlign w:val="center"/>
            <w:hideMark/>
          </w:tcPr>
          <w:p w14:paraId="0A1AEC3F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Chamomila suaveolens</w:t>
            </w: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 xml:space="preserve"> (Persh) Rydb.</w:t>
            </w:r>
          </w:p>
        </w:tc>
        <w:tc>
          <w:tcPr>
            <w:tcW w:w="3253" w:type="dxa"/>
            <w:vAlign w:val="center"/>
          </w:tcPr>
          <w:p w14:paraId="45E5F4E5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>rumianek bezpromieniowy</w:t>
            </w:r>
          </w:p>
        </w:tc>
      </w:tr>
      <w:tr w:rsidR="00CF312E" w:rsidRPr="003C599A" w14:paraId="704F5D0A" w14:textId="77777777" w:rsidTr="004A083D">
        <w:trPr>
          <w:trHeight w:val="340"/>
          <w:jc w:val="center"/>
        </w:trPr>
        <w:tc>
          <w:tcPr>
            <w:tcW w:w="4693" w:type="dxa"/>
            <w:shd w:val="clear" w:color="auto" w:fill="auto"/>
            <w:noWrap/>
            <w:vAlign w:val="center"/>
            <w:hideMark/>
          </w:tcPr>
          <w:p w14:paraId="7D9A9377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Daucus carota</w:t>
            </w: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 xml:space="preserve"> L.</w:t>
            </w:r>
          </w:p>
        </w:tc>
        <w:tc>
          <w:tcPr>
            <w:tcW w:w="3253" w:type="dxa"/>
            <w:vAlign w:val="center"/>
          </w:tcPr>
          <w:p w14:paraId="2E182BA6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>marchew zwyczajna</w:t>
            </w:r>
          </w:p>
        </w:tc>
      </w:tr>
      <w:tr w:rsidR="00CF312E" w:rsidRPr="003C599A" w14:paraId="6663EB9B" w14:textId="77777777" w:rsidTr="004A083D">
        <w:trPr>
          <w:trHeight w:val="340"/>
          <w:jc w:val="center"/>
        </w:trPr>
        <w:tc>
          <w:tcPr>
            <w:tcW w:w="4693" w:type="dxa"/>
            <w:shd w:val="clear" w:color="auto" w:fill="auto"/>
            <w:noWrap/>
            <w:vAlign w:val="center"/>
          </w:tcPr>
          <w:p w14:paraId="2FB12B64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CC04AB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Cichorium intybus</w:t>
            </w: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CC04AB">
              <w:rPr>
                <w:rFonts w:ascii="Times New Roman" w:hAnsi="Times New Roman" w:cs="Times New Roman"/>
                <w:iCs/>
                <w:sz w:val="20"/>
                <w:szCs w:val="20"/>
              </w:rPr>
              <w:t>L.</w:t>
            </w:r>
          </w:p>
        </w:tc>
        <w:tc>
          <w:tcPr>
            <w:tcW w:w="3253" w:type="dxa"/>
            <w:vAlign w:val="center"/>
          </w:tcPr>
          <w:p w14:paraId="3ADA5E64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>cykoria podróżnik</w:t>
            </w:r>
          </w:p>
        </w:tc>
      </w:tr>
      <w:tr w:rsidR="00CF312E" w:rsidRPr="003C599A" w14:paraId="75B283A0" w14:textId="77777777" w:rsidTr="004A083D">
        <w:trPr>
          <w:trHeight w:val="340"/>
          <w:jc w:val="center"/>
        </w:trPr>
        <w:tc>
          <w:tcPr>
            <w:tcW w:w="4693" w:type="dxa"/>
            <w:shd w:val="clear" w:color="auto" w:fill="auto"/>
            <w:noWrap/>
            <w:vAlign w:val="center"/>
          </w:tcPr>
          <w:p w14:paraId="22528BE0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iCs/>
                <w:sz w:val="20"/>
                <w:szCs w:val="20"/>
                <w:lang w:eastAsia="pl-PL"/>
              </w:rPr>
            </w:pPr>
            <w:r w:rsidRPr="00CC04AB">
              <w:rPr>
                <w:rFonts w:ascii="Times New Roman" w:hAnsi="Times New Roman" w:cs="Times New Roman"/>
                <w:iCs/>
                <w:sz w:val="20"/>
                <w:szCs w:val="20"/>
              </w:rPr>
              <w:t xml:space="preserve">Agrostis capillaris </w:t>
            </w: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>L.</w:t>
            </w:r>
          </w:p>
        </w:tc>
        <w:tc>
          <w:tcPr>
            <w:tcW w:w="3253" w:type="dxa"/>
            <w:vAlign w:val="center"/>
          </w:tcPr>
          <w:p w14:paraId="53CCDFCC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  <w:lang w:eastAsia="pl-PL"/>
              </w:rPr>
            </w:pP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>mietlica pospolita</w:t>
            </w:r>
          </w:p>
        </w:tc>
      </w:tr>
      <w:tr w:rsidR="00CF312E" w:rsidRPr="003C599A" w14:paraId="2C480737" w14:textId="77777777" w:rsidTr="004A083D">
        <w:trPr>
          <w:trHeight w:val="340"/>
          <w:jc w:val="center"/>
        </w:trPr>
        <w:tc>
          <w:tcPr>
            <w:tcW w:w="4693" w:type="dxa"/>
            <w:shd w:val="clear" w:color="auto" w:fill="auto"/>
            <w:noWrap/>
            <w:vAlign w:val="center"/>
            <w:hideMark/>
          </w:tcPr>
          <w:p w14:paraId="2379ADB6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Elymus repens</w:t>
            </w: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 xml:space="preserve"> (L.) Gould</w:t>
            </w:r>
          </w:p>
        </w:tc>
        <w:tc>
          <w:tcPr>
            <w:tcW w:w="3253" w:type="dxa"/>
            <w:vAlign w:val="center"/>
          </w:tcPr>
          <w:p w14:paraId="0E09E2A2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>perz właściwy</w:t>
            </w:r>
          </w:p>
        </w:tc>
      </w:tr>
      <w:tr w:rsidR="00CF312E" w:rsidRPr="003C599A" w14:paraId="73886DC1" w14:textId="77777777" w:rsidTr="004A083D">
        <w:trPr>
          <w:trHeight w:val="340"/>
          <w:jc w:val="center"/>
        </w:trPr>
        <w:tc>
          <w:tcPr>
            <w:tcW w:w="4693" w:type="dxa"/>
            <w:shd w:val="clear" w:color="auto" w:fill="auto"/>
            <w:noWrap/>
            <w:vAlign w:val="center"/>
            <w:hideMark/>
          </w:tcPr>
          <w:p w14:paraId="6249A2D1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Festuca pratensis</w:t>
            </w: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 xml:space="preserve"> Hudson</w:t>
            </w:r>
          </w:p>
        </w:tc>
        <w:tc>
          <w:tcPr>
            <w:tcW w:w="3253" w:type="dxa"/>
            <w:vAlign w:val="center"/>
          </w:tcPr>
          <w:p w14:paraId="3DF823F6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>kostrzewa łąkowa</w:t>
            </w:r>
          </w:p>
        </w:tc>
      </w:tr>
      <w:tr w:rsidR="00CF312E" w:rsidRPr="003C599A" w14:paraId="454D0E26" w14:textId="77777777" w:rsidTr="004A083D">
        <w:trPr>
          <w:trHeight w:val="340"/>
          <w:jc w:val="center"/>
        </w:trPr>
        <w:tc>
          <w:tcPr>
            <w:tcW w:w="4693" w:type="dxa"/>
            <w:shd w:val="clear" w:color="auto" w:fill="auto"/>
            <w:noWrap/>
            <w:vAlign w:val="center"/>
            <w:hideMark/>
          </w:tcPr>
          <w:p w14:paraId="08688EE8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Lolium perenne</w:t>
            </w: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 xml:space="preserve"> L.</w:t>
            </w:r>
          </w:p>
        </w:tc>
        <w:tc>
          <w:tcPr>
            <w:tcW w:w="3253" w:type="dxa"/>
            <w:vAlign w:val="center"/>
          </w:tcPr>
          <w:p w14:paraId="2E3F1673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>życica trwała</w:t>
            </w:r>
          </w:p>
        </w:tc>
      </w:tr>
      <w:tr w:rsidR="00CF312E" w:rsidRPr="003C599A" w14:paraId="0A792EE3" w14:textId="77777777" w:rsidTr="004A083D">
        <w:trPr>
          <w:trHeight w:val="340"/>
          <w:jc w:val="center"/>
        </w:trPr>
        <w:tc>
          <w:tcPr>
            <w:tcW w:w="4693" w:type="dxa"/>
            <w:shd w:val="clear" w:color="auto" w:fill="auto"/>
            <w:noWrap/>
            <w:vAlign w:val="center"/>
            <w:hideMark/>
          </w:tcPr>
          <w:p w14:paraId="38248F83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Lotus corniculatus</w:t>
            </w: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 xml:space="preserve"> L.</w:t>
            </w:r>
          </w:p>
        </w:tc>
        <w:tc>
          <w:tcPr>
            <w:tcW w:w="3253" w:type="dxa"/>
            <w:vAlign w:val="center"/>
          </w:tcPr>
          <w:p w14:paraId="6DA267E8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>komonica zwyczajna</w:t>
            </w:r>
          </w:p>
        </w:tc>
      </w:tr>
      <w:tr w:rsidR="00CF312E" w:rsidRPr="003C599A" w14:paraId="7EBBF149" w14:textId="77777777" w:rsidTr="004A083D">
        <w:trPr>
          <w:trHeight w:val="340"/>
          <w:jc w:val="center"/>
        </w:trPr>
        <w:tc>
          <w:tcPr>
            <w:tcW w:w="4693" w:type="dxa"/>
            <w:shd w:val="clear" w:color="auto" w:fill="auto"/>
            <w:noWrap/>
            <w:vAlign w:val="center"/>
            <w:hideMark/>
          </w:tcPr>
          <w:p w14:paraId="66087AD4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Medicago falcata</w:t>
            </w: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 xml:space="preserve"> L.</w:t>
            </w:r>
          </w:p>
        </w:tc>
        <w:tc>
          <w:tcPr>
            <w:tcW w:w="3253" w:type="dxa"/>
            <w:vAlign w:val="center"/>
          </w:tcPr>
          <w:p w14:paraId="6E5CF1FA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>lucerna sierpowata</w:t>
            </w:r>
          </w:p>
        </w:tc>
      </w:tr>
      <w:tr w:rsidR="00CF312E" w:rsidRPr="003C599A" w14:paraId="01B2F6CB" w14:textId="77777777" w:rsidTr="004A083D">
        <w:trPr>
          <w:trHeight w:val="340"/>
          <w:jc w:val="center"/>
        </w:trPr>
        <w:tc>
          <w:tcPr>
            <w:tcW w:w="4693" w:type="dxa"/>
            <w:shd w:val="clear" w:color="auto" w:fill="auto"/>
            <w:noWrap/>
            <w:vAlign w:val="center"/>
            <w:hideMark/>
          </w:tcPr>
          <w:p w14:paraId="0B248C43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Phleum pratense</w:t>
            </w: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 xml:space="preserve"> L.</w:t>
            </w:r>
          </w:p>
        </w:tc>
        <w:tc>
          <w:tcPr>
            <w:tcW w:w="3253" w:type="dxa"/>
            <w:vAlign w:val="center"/>
          </w:tcPr>
          <w:p w14:paraId="14259ADE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>tymotka łąkowa</w:t>
            </w:r>
          </w:p>
        </w:tc>
      </w:tr>
      <w:tr w:rsidR="00CF312E" w:rsidRPr="003C599A" w14:paraId="0C5CEDBA" w14:textId="77777777" w:rsidTr="004A083D">
        <w:trPr>
          <w:trHeight w:val="340"/>
          <w:jc w:val="center"/>
        </w:trPr>
        <w:tc>
          <w:tcPr>
            <w:tcW w:w="4693" w:type="dxa"/>
            <w:shd w:val="clear" w:color="auto" w:fill="auto"/>
            <w:noWrap/>
            <w:vAlign w:val="center"/>
            <w:hideMark/>
          </w:tcPr>
          <w:p w14:paraId="3738F87B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Rumex acetosella</w:t>
            </w: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 xml:space="preserve"> L.</w:t>
            </w:r>
          </w:p>
        </w:tc>
        <w:tc>
          <w:tcPr>
            <w:tcW w:w="3253" w:type="dxa"/>
            <w:vAlign w:val="center"/>
          </w:tcPr>
          <w:p w14:paraId="1FA15C41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>szczaw polny</w:t>
            </w:r>
          </w:p>
        </w:tc>
      </w:tr>
      <w:tr w:rsidR="00CC04AB" w:rsidRPr="003C599A" w14:paraId="70F1AA76" w14:textId="77777777" w:rsidTr="004A083D">
        <w:trPr>
          <w:trHeight w:val="340"/>
          <w:jc w:val="center"/>
        </w:trPr>
        <w:tc>
          <w:tcPr>
            <w:tcW w:w="4693" w:type="dxa"/>
            <w:shd w:val="clear" w:color="auto" w:fill="auto"/>
            <w:noWrap/>
            <w:vAlign w:val="center"/>
          </w:tcPr>
          <w:p w14:paraId="45448449" w14:textId="587C0930" w:rsidR="00CC04AB" w:rsidRPr="00CC04AB" w:rsidRDefault="00CC04AB" w:rsidP="00CC04AB">
            <w:pPr>
              <w:pStyle w:val="Bezodstpw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pl-PL"/>
              </w:rPr>
              <w:t xml:space="preserve">Pinus sylvestris </w:t>
            </w:r>
            <w:r w:rsidRPr="00407128">
              <w:rPr>
                <w:rFonts w:ascii="Times New Roman" w:hAnsi="Times New Roman" w:cs="Times New Roman"/>
                <w:sz w:val="20"/>
                <w:szCs w:val="20"/>
                <w:lang w:eastAsia="pl-PL"/>
              </w:rPr>
              <w:t>L.</w:t>
            </w:r>
          </w:p>
        </w:tc>
        <w:tc>
          <w:tcPr>
            <w:tcW w:w="3253" w:type="dxa"/>
            <w:vAlign w:val="center"/>
          </w:tcPr>
          <w:p w14:paraId="7093CB78" w14:textId="2F7F34A7" w:rsidR="00CC04AB" w:rsidRPr="00CC04AB" w:rsidRDefault="00CC04AB" w:rsidP="00CC04AB">
            <w:pPr>
              <w:pStyle w:val="Bezodstpw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pl-PL"/>
              </w:rPr>
              <w:t>sosna pospolita</w:t>
            </w:r>
          </w:p>
        </w:tc>
      </w:tr>
      <w:tr w:rsidR="00CC04AB" w:rsidRPr="003C599A" w14:paraId="71550A28" w14:textId="77777777" w:rsidTr="004A083D">
        <w:trPr>
          <w:trHeight w:val="340"/>
          <w:jc w:val="center"/>
        </w:trPr>
        <w:tc>
          <w:tcPr>
            <w:tcW w:w="4693" w:type="dxa"/>
            <w:shd w:val="clear" w:color="auto" w:fill="auto"/>
            <w:noWrap/>
            <w:vAlign w:val="center"/>
          </w:tcPr>
          <w:p w14:paraId="41961011" w14:textId="3E13C568" w:rsidR="00CC04AB" w:rsidRPr="00CC04AB" w:rsidRDefault="00CC04AB" w:rsidP="00CC04AB">
            <w:pPr>
              <w:pStyle w:val="Bezodstpw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 w:rsidRPr="0098292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pl-PL"/>
              </w:rPr>
              <w:t xml:space="preserve">Quercus robur </w:t>
            </w:r>
            <w:r w:rsidRPr="00982928">
              <w:rPr>
                <w:rFonts w:ascii="Times New Roman" w:hAnsi="Times New Roman" w:cs="Times New Roman"/>
                <w:sz w:val="20"/>
                <w:szCs w:val="20"/>
                <w:lang w:eastAsia="pl-PL"/>
              </w:rPr>
              <w:t>L.</w:t>
            </w:r>
          </w:p>
        </w:tc>
        <w:tc>
          <w:tcPr>
            <w:tcW w:w="3253" w:type="dxa"/>
            <w:vAlign w:val="center"/>
          </w:tcPr>
          <w:p w14:paraId="34F3356B" w14:textId="1788FF59" w:rsidR="00CC04AB" w:rsidRPr="00CC04AB" w:rsidRDefault="00CC04AB" w:rsidP="00CC04AB">
            <w:pPr>
              <w:pStyle w:val="Bezodstpw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pl-PL"/>
              </w:rPr>
              <w:t>dąb szypułkowy</w:t>
            </w:r>
          </w:p>
        </w:tc>
      </w:tr>
      <w:tr w:rsidR="00CC04AB" w:rsidRPr="003C599A" w14:paraId="07435E7C" w14:textId="77777777" w:rsidTr="004A083D">
        <w:trPr>
          <w:trHeight w:val="340"/>
          <w:jc w:val="center"/>
        </w:trPr>
        <w:tc>
          <w:tcPr>
            <w:tcW w:w="4693" w:type="dxa"/>
            <w:shd w:val="clear" w:color="auto" w:fill="auto"/>
            <w:noWrap/>
            <w:vAlign w:val="center"/>
          </w:tcPr>
          <w:p w14:paraId="1D3D4623" w14:textId="7DB8C7A1" w:rsidR="00CC04AB" w:rsidRPr="00CC04AB" w:rsidRDefault="00CC04AB" w:rsidP="00CC04AB">
            <w:pPr>
              <w:pStyle w:val="Bezodstpw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 w:rsidRPr="002A334E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pl-PL"/>
              </w:rPr>
              <w:t xml:space="preserve">Acer platanoides </w:t>
            </w:r>
            <w:r w:rsidRPr="002A334E">
              <w:rPr>
                <w:rFonts w:ascii="Times New Roman" w:hAnsi="Times New Roman" w:cs="Times New Roman"/>
                <w:sz w:val="20"/>
                <w:szCs w:val="20"/>
                <w:lang w:eastAsia="pl-PL"/>
              </w:rPr>
              <w:t>L.</w:t>
            </w:r>
          </w:p>
        </w:tc>
        <w:tc>
          <w:tcPr>
            <w:tcW w:w="3253" w:type="dxa"/>
            <w:vAlign w:val="center"/>
          </w:tcPr>
          <w:p w14:paraId="52B8668F" w14:textId="34CF6493" w:rsidR="00CC04AB" w:rsidRPr="00CC04AB" w:rsidRDefault="00CC04AB" w:rsidP="00CC04AB">
            <w:pPr>
              <w:pStyle w:val="Bezodstpw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pl-PL"/>
              </w:rPr>
              <w:t>klon pospolity</w:t>
            </w:r>
          </w:p>
        </w:tc>
      </w:tr>
      <w:tr w:rsidR="00CC04AB" w:rsidRPr="003C599A" w14:paraId="0761A058" w14:textId="77777777" w:rsidTr="004A083D">
        <w:trPr>
          <w:trHeight w:val="340"/>
          <w:jc w:val="center"/>
        </w:trPr>
        <w:tc>
          <w:tcPr>
            <w:tcW w:w="4693" w:type="dxa"/>
            <w:shd w:val="clear" w:color="auto" w:fill="auto"/>
            <w:noWrap/>
            <w:vAlign w:val="center"/>
          </w:tcPr>
          <w:p w14:paraId="4BA71401" w14:textId="13522343" w:rsidR="00CC04AB" w:rsidRPr="00CC04AB" w:rsidRDefault="00CC04AB" w:rsidP="00CC04AB">
            <w:pPr>
              <w:pStyle w:val="Bezodstpw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pl-PL"/>
              </w:rPr>
              <w:t xml:space="preserve">Tilia cordata </w:t>
            </w:r>
            <w:r w:rsidRPr="00BF087C">
              <w:rPr>
                <w:rFonts w:ascii="Times New Roman" w:hAnsi="Times New Roman" w:cs="Times New Roman"/>
                <w:sz w:val="20"/>
                <w:szCs w:val="20"/>
                <w:lang w:eastAsia="pl-PL"/>
              </w:rPr>
              <w:t>L.</w:t>
            </w:r>
          </w:p>
        </w:tc>
        <w:tc>
          <w:tcPr>
            <w:tcW w:w="3253" w:type="dxa"/>
            <w:vAlign w:val="center"/>
          </w:tcPr>
          <w:p w14:paraId="63B73B0F" w14:textId="511F7C3C" w:rsidR="00CC04AB" w:rsidRPr="00CC04AB" w:rsidRDefault="00CC04AB" w:rsidP="00CC04AB">
            <w:pPr>
              <w:pStyle w:val="Bezodstpw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pl-PL"/>
              </w:rPr>
              <w:t>lipa drobnolistna</w:t>
            </w:r>
          </w:p>
        </w:tc>
      </w:tr>
      <w:tr w:rsidR="00CC04AB" w:rsidRPr="003C599A" w14:paraId="43FC17D5" w14:textId="77777777" w:rsidTr="004A083D">
        <w:trPr>
          <w:trHeight w:val="340"/>
          <w:jc w:val="center"/>
        </w:trPr>
        <w:tc>
          <w:tcPr>
            <w:tcW w:w="4693" w:type="dxa"/>
            <w:shd w:val="clear" w:color="auto" w:fill="auto"/>
            <w:noWrap/>
            <w:vAlign w:val="center"/>
          </w:tcPr>
          <w:p w14:paraId="172B9A4A" w14:textId="59D3CFC1" w:rsidR="00CC04AB" w:rsidRPr="00CC04AB" w:rsidRDefault="00CC04AB" w:rsidP="00CC04AB">
            <w:pPr>
              <w:pStyle w:val="Bezodstpw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 w:rsidRPr="00BF087C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pl-PL"/>
              </w:rPr>
              <w:t xml:space="preserve">Betula pendula </w:t>
            </w:r>
            <w:r w:rsidRPr="00BF087C">
              <w:rPr>
                <w:rFonts w:ascii="Times New Roman" w:hAnsi="Times New Roman" w:cs="Times New Roman"/>
                <w:sz w:val="20"/>
                <w:szCs w:val="20"/>
                <w:lang w:eastAsia="pl-PL"/>
              </w:rPr>
              <w:t>Roth.</w:t>
            </w:r>
          </w:p>
        </w:tc>
        <w:tc>
          <w:tcPr>
            <w:tcW w:w="3253" w:type="dxa"/>
            <w:vAlign w:val="center"/>
          </w:tcPr>
          <w:p w14:paraId="7ECAC532" w14:textId="2DD60DDC" w:rsidR="00CC04AB" w:rsidRPr="00CC04AB" w:rsidRDefault="00CC04AB" w:rsidP="00CC04AB">
            <w:pPr>
              <w:pStyle w:val="Bezodstpw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pl-PL"/>
              </w:rPr>
              <w:t>brzoza brodawkowata</w:t>
            </w:r>
          </w:p>
        </w:tc>
      </w:tr>
      <w:tr w:rsidR="00CF312E" w:rsidRPr="003C599A" w14:paraId="4ADA1210" w14:textId="77777777" w:rsidTr="004A083D">
        <w:trPr>
          <w:trHeight w:val="340"/>
          <w:jc w:val="center"/>
        </w:trPr>
        <w:tc>
          <w:tcPr>
            <w:tcW w:w="4693" w:type="dxa"/>
            <w:shd w:val="clear" w:color="auto" w:fill="auto"/>
            <w:noWrap/>
            <w:vAlign w:val="center"/>
            <w:hideMark/>
          </w:tcPr>
          <w:p w14:paraId="6418B051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Sambucus nigra</w:t>
            </w: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 xml:space="preserve"> L.</w:t>
            </w:r>
          </w:p>
        </w:tc>
        <w:tc>
          <w:tcPr>
            <w:tcW w:w="3253" w:type="dxa"/>
            <w:vAlign w:val="center"/>
          </w:tcPr>
          <w:p w14:paraId="2230F2A9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>bez czarny</w:t>
            </w:r>
          </w:p>
        </w:tc>
      </w:tr>
      <w:tr w:rsidR="00CF312E" w:rsidRPr="003C599A" w14:paraId="4178F1C8" w14:textId="77777777" w:rsidTr="004A083D">
        <w:trPr>
          <w:trHeight w:val="340"/>
          <w:jc w:val="center"/>
        </w:trPr>
        <w:tc>
          <w:tcPr>
            <w:tcW w:w="4693" w:type="dxa"/>
            <w:shd w:val="clear" w:color="auto" w:fill="auto"/>
            <w:noWrap/>
            <w:vAlign w:val="center"/>
            <w:hideMark/>
          </w:tcPr>
          <w:p w14:paraId="2AF3D365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Tanacetum vulgare</w:t>
            </w: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 xml:space="preserve"> L.</w:t>
            </w:r>
          </w:p>
        </w:tc>
        <w:tc>
          <w:tcPr>
            <w:tcW w:w="3253" w:type="dxa"/>
            <w:vAlign w:val="center"/>
          </w:tcPr>
          <w:p w14:paraId="67018C86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>wrotycz pospolity</w:t>
            </w:r>
          </w:p>
        </w:tc>
      </w:tr>
      <w:tr w:rsidR="00CF312E" w:rsidRPr="003C599A" w14:paraId="63944272" w14:textId="77777777" w:rsidTr="004A083D">
        <w:trPr>
          <w:trHeight w:val="340"/>
          <w:jc w:val="center"/>
        </w:trPr>
        <w:tc>
          <w:tcPr>
            <w:tcW w:w="4693" w:type="dxa"/>
            <w:shd w:val="clear" w:color="auto" w:fill="auto"/>
            <w:noWrap/>
            <w:vAlign w:val="center"/>
            <w:hideMark/>
          </w:tcPr>
          <w:p w14:paraId="57E05E38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CC04AB">
              <w:rPr>
                <w:rFonts w:ascii="Times New Roman" w:hAnsi="Times New Roman" w:cs="Times New Roman"/>
                <w:i/>
                <w:iCs/>
                <w:sz w:val="20"/>
                <w:szCs w:val="20"/>
                <w:lang w:val="en-GB"/>
              </w:rPr>
              <w:lastRenderedPageBreak/>
              <w:t>Taraxacum officinale</w:t>
            </w:r>
            <w:r w:rsidRPr="00CC04AB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 xml:space="preserve"> </w:t>
            </w:r>
            <w:r w:rsidRPr="00C734AA">
              <w:rPr>
                <w:rFonts w:ascii="Times New Roman" w:hAnsi="Times New Roman" w:cs="Times New Roman"/>
                <w:i/>
                <w:iCs/>
                <w:sz w:val="20"/>
                <w:szCs w:val="20"/>
                <w:lang w:val="en-GB"/>
              </w:rPr>
              <w:t>Weber in Wiggers</w:t>
            </w:r>
          </w:p>
        </w:tc>
        <w:tc>
          <w:tcPr>
            <w:tcW w:w="3253" w:type="dxa"/>
            <w:vAlign w:val="center"/>
          </w:tcPr>
          <w:p w14:paraId="558B7F02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>mniszek pospolity</w:t>
            </w:r>
          </w:p>
        </w:tc>
      </w:tr>
      <w:tr w:rsidR="00CF312E" w:rsidRPr="003C599A" w14:paraId="78B5B8BB" w14:textId="77777777" w:rsidTr="004A083D">
        <w:trPr>
          <w:trHeight w:val="340"/>
          <w:jc w:val="center"/>
        </w:trPr>
        <w:tc>
          <w:tcPr>
            <w:tcW w:w="4693" w:type="dxa"/>
            <w:shd w:val="clear" w:color="auto" w:fill="auto"/>
            <w:noWrap/>
            <w:vAlign w:val="center"/>
            <w:hideMark/>
          </w:tcPr>
          <w:p w14:paraId="32EDC906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Trifolium repens</w:t>
            </w: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 xml:space="preserve"> L.</w:t>
            </w:r>
          </w:p>
        </w:tc>
        <w:tc>
          <w:tcPr>
            <w:tcW w:w="3253" w:type="dxa"/>
            <w:vAlign w:val="center"/>
          </w:tcPr>
          <w:p w14:paraId="6745B821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>koniczyna biała</w:t>
            </w:r>
          </w:p>
        </w:tc>
      </w:tr>
      <w:tr w:rsidR="00CF312E" w:rsidRPr="003C599A" w14:paraId="29A15743" w14:textId="77777777" w:rsidTr="004A083D">
        <w:trPr>
          <w:trHeight w:val="340"/>
          <w:jc w:val="center"/>
        </w:trPr>
        <w:tc>
          <w:tcPr>
            <w:tcW w:w="4693" w:type="dxa"/>
            <w:shd w:val="clear" w:color="auto" w:fill="auto"/>
            <w:noWrap/>
            <w:vAlign w:val="center"/>
            <w:hideMark/>
          </w:tcPr>
          <w:p w14:paraId="6E7CC99A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Urtica dioica</w:t>
            </w: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 xml:space="preserve"> L.</w:t>
            </w:r>
          </w:p>
        </w:tc>
        <w:tc>
          <w:tcPr>
            <w:tcW w:w="3253" w:type="dxa"/>
            <w:vAlign w:val="center"/>
          </w:tcPr>
          <w:p w14:paraId="444F19E6" w14:textId="77777777" w:rsidR="00CF312E" w:rsidRPr="00CC04AB" w:rsidRDefault="00CF312E" w:rsidP="004A083D">
            <w:pPr>
              <w:pStyle w:val="Bezodstpw"/>
              <w:rPr>
                <w:rFonts w:ascii="Times New Roman" w:hAnsi="Times New Roman" w:cs="Times New Roman"/>
                <w:sz w:val="20"/>
                <w:szCs w:val="20"/>
              </w:rPr>
            </w:pPr>
            <w:r w:rsidRPr="00CC04AB">
              <w:rPr>
                <w:rFonts w:ascii="Times New Roman" w:hAnsi="Times New Roman" w:cs="Times New Roman"/>
                <w:sz w:val="20"/>
                <w:szCs w:val="20"/>
              </w:rPr>
              <w:t>pokrzywa zwyczajna</w:t>
            </w:r>
          </w:p>
        </w:tc>
      </w:tr>
    </w:tbl>
    <w:p w14:paraId="2D9D5C7D" w14:textId="77777777" w:rsidR="00CF312E" w:rsidRDefault="00CF312E" w:rsidP="00CF312E">
      <w:pPr>
        <w:pStyle w:val="Bezodstpw"/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08F1F544" w14:textId="77777777" w:rsidR="00CF312E" w:rsidRPr="00DA18A4" w:rsidRDefault="00CF312E" w:rsidP="00CF312E">
      <w:pPr>
        <w:pStyle w:val="Bezodstpw"/>
        <w:spacing w:line="360" w:lineRule="auto"/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A18A4">
        <w:rPr>
          <w:rFonts w:ascii="Times New Roman" w:hAnsi="Times New Roman" w:cs="Times New Roman"/>
          <w:b/>
          <w:bCs/>
          <w:sz w:val="24"/>
          <w:szCs w:val="24"/>
        </w:rPr>
        <w:t xml:space="preserve">Na terenie nieruchomości brak jest gatunków roślin objętych ochroną. </w:t>
      </w:r>
    </w:p>
    <w:p w14:paraId="455ADA9D" w14:textId="77777777" w:rsidR="00CF312E" w:rsidRDefault="00CF312E" w:rsidP="00CF312E">
      <w:pPr>
        <w:pStyle w:val="Bezodstpw"/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4981999E" w14:textId="6FF3F6E1" w:rsidR="00CF312E" w:rsidRDefault="00CF312E" w:rsidP="00CF312E">
      <w:pPr>
        <w:pStyle w:val="Bezodstpw"/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C2D1D">
        <w:rPr>
          <w:rFonts w:ascii="Times New Roman" w:hAnsi="Times New Roman" w:cs="Times New Roman"/>
          <w:sz w:val="24"/>
          <w:szCs w:val="24"/>
        </w:rPr>
        <w:t xml:space="preserve">Obszar </w:t>
      </w:r>
      <w:r w:rsidR="008E4795">
        <w:rPr>
          <w:rFonts w:ascii="Times New Roman" w:hAnsi="Times New Roman" w:cs="Times New Roman"/>
          <w:sz w:val="24"/>
          <w:szCs w:val="24"/>
        </w:rPr>
        <w:t>inwestycji przebiega</w:t>
      </w:r>
      <w:r w:rsidRPr="00DC2D1D">
        <w:rPr>
          <w:rFonts w:ascii="Times New Roman" w:hAnsi="Times New Roman" w:cs="Times New Roman"/>
          <w:sz w:val="24"/>
          <w:szCs w:val="24"/>
        </w:rPr>
        <w:t xml:space="preserve"> </w:t>
      </w:r>
      <w:r w:rsidR="008E4795">
        <w:rPr>
          <w:rFonts w:ascii="Times New Roman" w:hAnsi="Times New Roman" w:cs="Times New Roman"/>
          <w:sz w:val="24"/>
          <w:szCs w:val="24"/>
        </w:rPr>
        <w:t>przez</w:t>
      </w:r>
      <w:r w:rsidRPr="00DC2D1D">
        <w:rPr>
          <w:rFonts w:ascii="Times New Roman" w:hAnsi="Times New Roman" w:cs="Times New Roman"/>
          <w:sz w:val="24"/>
          <w:szCs w:val="24"/>
        </w:rPr>
        <w:t xml:space="preserve"> teren </w:t>
      </w:r>
      <w:r>
        <w:rPr>
          <w:rFonts w:ascii="Times New Roman" w:hAnsi="Times New Roman" w:cs="Times New Roman"/>
          <w:sz w:val="24"/>
          <w:szCs w:val="24"/>
        </w:rPr>
        <w:t>p</w:t>
      </w:r>
      <w:r w:rsidR="008E4795">
        <w:rPr>
          <w:rFonts w:ascii="Times New Roman" w:hAnsi="Times New Roman" w:cs="Times New Roman"/>
          <w:sz w:val="24"/>
          <w:szCs w:val="24"/>
        </w:rPr>
        <w:t>ól</w:t>
      </w:r>
      <w:r>
        <w:rPr>
          <w:rFonts w:ascii="Times New Roman" w:hAnsi="Times New Roman" w:cs="Times New Roman"/>
          <w:sz w:val="24"/>
          <w:szCs w:val="24"/>
        </w:rPr>
        <w:t xml:space="preserve"> uprawn</w:t>
      </w:r>
      <w:r w:rsidR="008E4795">
        <w:rPr>
          <w:rFonts w:ascii="Times New Roman" w:hAnsi="Times New Roman" w:cs="Times New Roman"/>
          <w:sz w:val="24"/>
          <w:szCs w:val="24"/>
        </w:rPr>
        <w:t>ych</w:t>
      </w:r>
      <w:r w:rsidRPr="00DC2D1D">
        <w:rPr>
          <w:rFonts w:ascii="Times New Roman" w:hAnsi="Times New Roman" w:cs="Times New Roman"/>
          <w:sz w:val="24"/>
          <w:szCs w:val="24"/>
        </w:rPr>
        <w:t>, na który</w:t>
      </w:r>
      <w:r w:rsidR="008E4795">
        <w:rPr>
          <w:rFonts w:ascii="Times New Roman" w:hAnsi="Times New Roman" w:cs="Times New Roman"/>
          <w:sz w:val="24"/>
          <w:szCs w:val="24"/>
        </w:rPr>
        <w:t>ch</w:t>
      </w:r>
      <w:r w:rsidRPr="00DC2D1D">
        <w:rPr>
          <w:rFonts w:ascii="Times New Roman" w:hAnsi="Times New Roman" w:cs="Times New Roman"/>
          <w:sz w:val="24"/>
          <w:szCs w:val="24"/>
        </w:rPr>
        <w:t xml:space="preserve"> występują gatunki roślin charakterystycznych dla pól i miedz.</w:t>
      </w:r>
    </w:p>
    <w:p w14:paraId="1469F394" w14:textId="77777777" w:rsidR="00CF312E" w:rsidRPr="00DC2D1D" w:rsidRDefault="00CF312E" w:rsidP="002900CE">
      <w:pPr>
        <w:pStyle w:val="Bezodstpw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FB21E20" w14:textId="327B3D6D" w:rsidR="00CF312E" w:rsidRPr="00915800" w:rsidRDefault="00CF312E" w:rsidP="00CF312E">
      <w:pPr>
        <w:pStyle w:val="Bezodstpw"/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C2D1D">
        <w:rPr>
          <w:rFonts w:ascii="Times New Roman" w:hAnsi="Times New Roman" w:cs="Times New Roman"/>
          <w:b/>
          <w:bCs/>
          <w:sz w:val="24"/>
          <w:szCs w:val="24"/>
        </w:rPr>
        <w:t>Ssaki</w:t>
      </w:r>
    </w:p>
    <w:p w14:paraId="2F3A95A8" w14:textId="76DC9789" w:rsidR="00CF312E" w:rsidRDefault="00CF312E" w:rsidP="00CF312E">
      <w:pPr>
        <w:contextualSpacing/>
        <w:rPr>
          <w:rFonts w:ascii="Times New Roman" w:eastAsia="Calibri" w:hAnsi="Times New Roman"/>
          <w:sz w:val="24"/>
        </w:rPr>
      </w:pPr>
      <w:r w:rsidRPr="00DC2D1D">
        <w:rPr>
          <w:rFonts w:ascii="Times New Roman" w:eastAsia="Calibri" w:hAnsi="Times New Roman"/>
          <w:sz w:val="24"/>
        </w:rPr>
        <w:t xml:space="preserve">W czasie inwentaryzacji stwierdzono na badanym terenie </w:t>
      </w:r>
      <w:r w:rsidR="00E30AE8">
        <w:rPr>
          <w:rFonts w:ascii="Times New Roman" w:eastAsia="Calibri" w:hAnsi="Times New Roman"/>
          <w:sz w:val="24"/>
        </w:rPr>
        <w:t>4</w:t>
      </w:r>
      <w:r>
        <w:rPr>
          <w:rFonts w:ascii="Times New Roman" w:eastAsia="Calibri" w:hAnsi="Times New Roman"/>
          <w:sz w:val="24"/>
        </w:rPr>
        <w:t xml:space="preserve"> osobnik</w:t>
      </w:r>
      <w:r w:rsidR="006C17BD">
        <w:rPr>
          <w:rFonts w:ascii="Times New Roman" w:eastAsia="Calibri" w:hAnsi="Times New Roman"/>
          <w:sz w:val="24"/>
        </w:rPr>
        <w:t>i</w:t>
      </w:r>
      <w:r>
        <w:rPr>
          <w:rFonts w:ascii="Times New Roman" w:eastAsia="Calibri" w:hAnsi="Times New Roman"/>
          <w:sz w:val="24"/>
        </w:rPr>
        <w:t xml:space="preserve"> sarny </w:t>
      </w:r>
      <w:r w:rsidRPr="00216887">
        <w:rPr>
          <w:rFonts w:ascii="Times New Roman" w:eastAsia="Calibri" w:hAnsi="Times New Roman"/>
          <w:i/>
          <w:iCs/>
          <w:sz w:val="24"/>
        </w:rPr>
        <w:t>Capreolus capreolus</w:t>
      </w:r>
      <w:r w:rsidR="006C17BD">
        <w:rPr>
          <w:rFonts w:ascii="Times New Roman" w:eastAsia="Calibri" w:hAnsi="Times New Roman"/>
          <w:sz w:val="24"/>
        </w:rPr>
        <w:t xml:space="preserve"> </w:t>
      </w:r>
      <w:r w:rsidR="00175384">
        <w:rPr>
          <w:rFonts w:ascii="Times New Roman" w:eastAsia="Calibri" w:hAnsi="Times New Roman"/>
          <w:sz w:val="24"/>
        </w:rPr>
        <w:t xml:space="preserve">oraz ślady </w:t>
      </w:r>
      <w:r w:rsidR="00A8407B">
        <w:rPr>
          <w:rFonts w:ascii="Times New Roman" w:eastAsia="Calibri" w:hAnsi="Times New Roman"/>
          <w:sz w:val="24"/>
        </w:rPr>
        <w:t>lisa</w:t>
      </w:r>
      <w:r w:rsidR="0084374E" w:rsidRPr="0084374E">
        <w:t xml:space="preserve"> </w:t>
      </w:r>
      <w:r w:rsidR="0084374E" w:rsidRPr="0084374E">
        <w:rPr>
          <w:rFonts w:ascii="Times New Roman" w:eastAsia="Calibri" w:hAnsi="Times New Roman"/>
          <w:i/>
          <w:iCs/>
          <w:sz w:val="24"/>
        </w:rPr>
        <w:t>Vulpes vulpes</w:t>
      </w:r>
      <w:r w:rsidR="00E30AE8">
        <w:rPr>
          <w:rFonts w:ascii="Times New Roman" w:eastAsia="Calibri" w:hAnsi="Times New Roman"/>
          <w:sz w:val="24"/>
        </w:rPr>
        <w:t>.</w:t>
      </w:r>
      <w:r w:rsidR="00175384">
        <w:rPr>
          <w:rFonts w:ascii="Times New Roman" w:eastAsia="Calibri" w:hAnsi="Times New Roman"/>
          <w:sz w:val="24"/>
        </w:rPr>
        <w:t xml:space="preserve"> </w:t>
      </w:r>
      <w:r w:rsidRPr="00DC2D1D">
        <w:rPr>
          <w:rFonts w:ascii="Times New Roman" w:eastAsia="Calibri" w:hAnsi="Times New Roman"/>
          <w:sz w:val="24"/>
        </w:rPr>
        <w:t>Inwestycja</w:t>
      </w:r>
      <w:r w:rsidR="0084374E">
        <w:rPr>
          <w:rFonts w:ascii="Times New Roman" w:eastAsia="Calibri" w:hAnsi="Times New Roman"/>
          <w:sz w:val="24"/>
        </w:rPr>
        <w:t xml:space="preserve"> nie</w:t>
      </w:r>
      <w:r w:rsidRPr="00DC2D1D">
        <w:rPr>
          <w:rFonts w:ascii="Times New Roman" w:eastAsia="Calibri" w:hAnsi="Times New Roman"/>
          <w:sz w:val="24"/>
        </w:rPr>
        <w:t xml:space="preserve"> będzie stanowiła </w:t>
      </w:r>
      <w:r>
        <w:rPr>
          <w:rFonts w:ascii="Times New Roman" w:eastAsia="Calibri" w:hAnsi="Times New Roman"/>
          <w:sz w:val="24"/>
        </w:rPr>
        <w:t xml:space="preserve">niewielką </w:t>
      </w:r>
      <w:r w:rsidRPr="00DC2D1D">
        <w:rPr>
          <w:rFonts w:ascii="Times New Roman" w:eastAsia="Calibri" w:hAnsi="Times New Roman"/>
          <w:sz w:val="24"/>
        </w:rPr>
        <w:t>barierę dla gatunków takich jak sarna, jeleń</w:t>
      </w:r>
      <w:r>
        <w:rPr>
          <w:rFonts w:ascii="Times New Roman" w:eastAsia="Calibri" w:hAnsi="Times New Roman"/>
          <w:sz w:val="24"/>
        </w:rPr>
        <w:t xml:space="preserve"> czy d</w:t>
      </w:r>
      <w:r w:rsidRPr="00DC2D1D">
        <w:rPr>
          <w:rFonts w:ascii="Times New Roman" w:eastAsia="Calibri" w:hAnsi="Times New Roman"/>
          <w:sz w:val="24"/>
        </w:rPr>
        <w:t xml:space="preserve">zik, nie mniej z racji </w:t>
      </w:r>
      <w:r>
        <w:rPr>
          <w:rFonts w:ascii="Times New Roman" w:eastAsia="Calibri" w:hAnsi="Times New Roman"/>
          <w:sz w:val="24"/>
        </w:rPr>
        <w:t xml:space="preserve">niewielkiego obszaru zajętego przez </w:t>
      </w:r>
      <w:r w:rsidR="00975A58">
        <w:rPr>
          <w:rFonts w:ascii="Times New Roman" w:eastAsia="Calibri" w:hAnsi="Times New Roman"/>
          <w:sz w:val="24"/>
        </w:rPr>
        <w:t>drogę</w:t>
      </w:r>
      <w:r>
        <w:rPr>
          <w:rFonts w:ascii="Times New Roman" w:eastAsia="Calibri" w:hAnsi="Times New Roman"/>
          <w:sz w:val="24"/>
        </w:rPr>
        <w:t xml:space="preserve">, </w:t>
      </w:r>
      <w:r w:rsidRPr="00DC2D1D">
        <w:rPr>
          <w:rFonts w:ascii="Times New Roman" w:eastAsia="Calibri" w:hAnsi="Times New Roman"/>
          <w:sz w:val="24"/>
        </w:rPr>
        <w:t xml:space="preserve">znacznej ilości podobnych powierzchni </w:t>
      </w:r>
      <w:r>
        <w:rPr>
          <w:rFonts w:ascii="Times New Roman" w:eastAsia="Calibri" w:hAnsi="Times New Roman"/>
          <w:sz w:val="24"/>
        </w:rPr>
        <w:t>oraz</w:t>
      </w:r>
      <w:r w:rsidRPr="00DC2D1D">
        <w:rPr>
          <w:rFonts w:ascii="Times New Roman" w:eastAsia="Calibri" w:hAnsi="Times New Roman"/>
          <w:sz w:val="24"/>
        </w:rPr>
        <w:t xml:space="preserve"> bliskości zabudowy </w:t>
      </w:r>
      <w:r>
        <w:rPr>
          <w:rFonts w:ascii="Times New Roman" w:eastAsia="Calibri" w:hAnsi="Times New Roman"/>
          <w:sz w:val="24"/>
        </w:rPr>
        <w:t>wiejskiej</w:t>
      </w:r>
      <w:r w:rsidRPr="00DC2D1D">
        <w:rPr>
          <w:rFonts w:ascii="Times New Roman" w:eastAsia="Calibri" w:hAnsi="Times New Roman"/>
          <w:sz w:val="24"/>
        </w:rPr>
        <w:t xml:space="preserve"> nie przewiduje się możliwości negatywnego wpływu na populację tych zwierząt.</w:t>
      </w:r>
    </w:p>
    <w:p w14:paraId="758C1450" w14:textId="77777777" w:rsidR="00CF312E" w:rsidRPr="00DC2D1D" w:rsidRDefault="00CF312E" w:rsidP="00CF312E">
      <w:pPr>
        <w:contextualSpacing/>
        <w:rPr>
          <w:rFonts w:ascii="Times New Roman" w:eastAsia="Calibri" w:hAnsi="Times New Roman"/>
          <w:i/>
          <w:iCs/>
          <w:sz w:val="24"/>
        </w:rPr>
      </w:pPr>
    </w:p>
    <w:p w14:paraId="19F42971" w14:textId="342FD7BD" w:rsidR="00CF312E" w:rsidRPr="00CF312E" w:rsidRDefault="00CF312E" w:rsidP="00CF312E">
      <w:pPr>
        <w:spacing w:before="0" w:after="200"/>
        <w:ind w:firstLine="0"/>
        <w:rPr>
          <w:rFonts w:ascii="Times New Roman" w:eastAsia="Calibri" w:hAnsi="Times New Roman"/>
          <w:b/>
          <w:bCs/>
          <w:sz w:val="24"/>
        </w:rPr>
      </w:pPr>
      <w:r w:rsidRPr="00CF312E">
        <w:rPr>
          <w:rFonts w:ascii="Times New Roman" w:eastAsia="Calibri" w:hAnsi="Times New Roman"/>
          <w:b/>
          <w:bCs/>
          <w:sz w:val="24"/>
        </w:rPr>
        <w:t>Płazy i gady</w:t>
      </w:r>
    </w:p>
    <w:p w14:paraId="46E68893" w14:textId="4F8822BC" w:rsidR="00CF312E" w:rsidRPr="00BC29B2" w:rsidRDefault="00CF312E" w:rsidP="00CF312E">
      <w:pPr>
        <w:rPr>
          <w:rFonts w:ascii="Times New Roman" w:eastAsia="Calibri" w:hAnsi="Times New Roman"/>
          <w:sz w:val="24"/>
        </w:rPr>
      </w:pPr>
      <w:r w:rsidRPr="00CC04AB">
        <w:rPr>
          <w:rFonts w:ascii="Times New Roman" w:eastAsia="Calibri" w:hAnsi="Times New Roman"/>
          <w:sz w:val="24"/>
        </w:rPr>
        <w:t xml:space="preserve">Na terenie planowanej inwestycji nie stwierdzono gadów </w:t>
      </w:r>
      <w:r w:rsidR="004C48CB" w:rsidRPr="00CC04AB">
        <w:rPr>
          <w:rFonts w:ascii="Times New Roman" w:eastAsia="Calibri" w:hAnsi="Times New Roman"/>
          <w:sz w:val="24"/>
        </w:rPr>
        <w:t xml:space="preserve">stwierdzono natomiast żaby </w:t>
      </w:r>
      <w:r w:rsidR="004C48CB" w:rsidRPr="00CB7E4E">
        <w:rPr>
          <w:rFonts w:ascii="Times New Roman" w:eastAsia="Calibri" w:hAnsi="Times New Roman"/>
          <w:sz w:val="24"/>
        </w:rPr>
        <w:t xml:space="preserve">trawne </w:t>
      </w:r>
      <w:r w:rsidR="004C48CB" w:rsidRPr="00CB7E4E">
        <w:rPr>
          <w:rFonts w:ascii="Times New Roman" w:eastAsia="Calibri" w:hAnsi="Times New Roman"/>
          <w:i/>
          <w:iCs/>
          <w:sz w:val="24"/>
        </w:rPr>
        <w:t>Rana temporaria</w:t>
      </w:r>
      <w:r w:rsidR="004C48CB" w:rsidRPr="00CB7E4E">
        <w:rPr>
          <w:rFonts w:ascii="Times New Roman" w:eastAsia="Calibri" w:hAnsi="Times New Roman"/>
          <w:sz w:val="24"/>
        </w:rPr>
        <w:t xml:space="preserve"> - </w:t>
      </w:r>
      <w:r w:rsidR="000D5DD1">
        <w:rPr>
          <w:rFonts w:ascii="Times New Roman" w:eastAsia="Calibri" w:hAnsi="Times New Roman"/>
          <w:sz w:val="24"/>
        </w:rPr>
        <w:t>2</w:t>
      </w:r>
      <w:r w:rsidR="004C48CB" w:rsidRPr="00CB7E4E">
        <w:rPr>
          <w:rFonts w:ascii="Times New Roman" w:eastAsia="Calibri" w:hAnsi="Times New Roman"/>
          <w:sz w:val="24"/>
        </w:rPr>
        <w:t xml:space="preserve"> osobnik</w:t>
      </w:r>
      <w:r w:rsidR="00A8407B">
        <w:rPr>
          <w:rFonts w:ascii="Times New Roman" w:eastAsia="Calibri" w:hAnsi="Times New Roman"/>
          <w:sz w:val="24"/>
        </w:rPr>
        <w:t>i</w:t>
      </w:r>
      <w:r w:rsidR="00147A0C">
        <w:rPr>
          <w:rFonts w:ascii="Times New Roman" w:eastAsia="Calibri" w:hAnsi="Times New Roman"/>
          <w:sz w:val="24"/>
        </w:rPr>
        <w:t xml:space="preserve"> i żaby zielone </w:t>
      </w:r>
      <w:r w:rsidR="00147A0C" w:rsidRPr="00147A0C">
        <w:rPr>
          <w:rFonts w:ascii="Times New Roman" w:eastAsia="Calibri" w:hAnsi="Times New Roman"/>
          <w:i/>
          <w:iCs/>
          <w:sz w:val="24"/>
        </w:rPr>
        <w:t>Rana esculenta complex</w:t>
      </w:r>
      <w:r w:rsidR="00147A0C">
        <w:rPr>
          <w:rFonts w:ascii="Times New Roman" w:eastAsia="Calibri" w:hAnsi="Times New Roman"/>
          <w:sz w:val="24"/>
        </w:rPr>
        <w:t xml:space="preserve"> - do </w:t>
      </w:r>
      <w:r w:rsidR="00A918BC">
        <w:rPr>
          <w:rFonts w:ascii="Times New Roman" w:eastAsia="Calibri" w:hAnsi="Times New Roman"/>
          <w:sz w:val="24"/>
        </w:rPr>
        <w:t>1</w:t>
      </w:r>
      <w:r w:rsidR="00E30AE8">
        <w:rPr>
          <w:rFonts w:ascii="Times New Roman" w:eastAsia="Calibri" w:hAnsi="Times New Roman"/>
          <w:sz w:val="24"/>
        </w:rPr>
        <w:t>0</w:t>
      </w:r>
      <w:r w:rsidR="00147A0C">
        <w:rPr>
          <w:rFonts w:ascii="Times New Roman" w:eastAsia="Calibri" w:hAnsi="Times New Roman"/>
          <w:sz w:val="24"/>
        </w:rPr>
        <w:t xml:space="preserve"> osobników</w:t>
      </w:r>
      <w:r w:rsidR="00E30AE8">
        <w:rPr>
          <w:rFonts w:ascii="Times New Roman" w:eastAsia="Calibri" w:hAnsi="Times New Roman"/>
          <w:sz w:val="24"/>
        </w:rPr>
        <w:t>.</w:t>
      </w:r>
      <w:r w:rsidR="002E4F7B">
        <w:rPr>
          <w:rFonts w:ascii="Times New Roman" w:eastAsia="Calibri" w:hAnsi="Times New Roman"/>
          <w:sz w:val="24"/>
        </w:rPr>
        <w:t xml:space="preserve"> </w:t>
      </w:r>
      <w:r w:rsidRPr="00CC04AB">
        <w:rPr>
          <w:rFonts w:ascii="Times New Roman" w:eastAsia="Calibri" w:hAnsi="Times New Roman"/>
          <w:sz w:val="24"/>
        </w:rPr>
        <w:t>Inwestycja nie stanowi żadnego zagrożenia dla płazów i gadów i nie wpłynie na ich siedliska i korytarze migracji</w:t>
      </w:r>
      <w:r w:rsidR="002900CE" w:rsidRPr="00CC04AB">
        <w:rPr>
          <w:rFonts w:ascii="Times New Roman" w:eastAsia="Calibri" w:hAnsi="Times New Roman"/>
          <w:sz w:val="24"/>
        </w:rPr>
        <w:t>.</w:t>
      </w:r>
      <w:r w:rsidR="002900CE">
        <w:rPr>
          <w:rFonts w:ascii="Times New Roman" w:eastAsia="Calibri" w:hAnsi="Times New Roman"/>
          <w:sz w:val="24"/>
        </w:rPr>
        <w:t xml:space="preserve"> </w:t>
      </w:r>
    </w:p>
    <w:p w14:paraId="229B2038" w14:textId="77777777" w:rsidR="00CF312E" w:rsidRDefault="00CF312E" w:rsidP="00CF312E">
      <w:pPr>
        <w:spacing w:before="0" w:after="200"/>
        <w:ind w:firstLine="0"/>
        <w:rPr>
          <w:rFonts w:ascii="Times New Roman" w:eastAsia="Calibri" w:hAnsi="Times New Roman"/>
          <w:b/>
          <w:bCs/>
          <w:sz w:val="24"/>
        </w:rPr>
      </w:pPr>
    </w:p>
    <w:p w14:paraId="151255E8" w14:textId="04F0BD4F" w:rsidR="00CF312E" w:rsidRPr="00CF312E" w:rsidRDefault="00CF312E" w:rsidP="00CF312E">
      <w:pPr>
        <w:spacing w:before="0" w:after="200"/>
        <w:ind w:firstLine="0"/>
        <w:rPr>
          <w:rFonts w:ascii="Times New Roman" w:eastAsia="Calibri" w:hAnsi="Times New Roman"/>
          <w:b/>
          <w:bCs/>
          <w:sz w:val="24"/>
        </w:rPr>
      </w:pPr>
      <w:r w:rsidRPr="00CF312E">
        <w:rPr>
          <w:rFonts w:ascii="Times New Roman" w:eastAsia="Calibri" w:hAnsi="Times New Roman"/>
          <w:b/>
          <w:bCs/>
          <w:sz w:val="24"/>
        </w:rPr>
        <w:t xml:space="preserve">Ptaki </w:t>
      </w:r>
    </w:p>
    <w:p w14:paraId="7B766B56" w14:textId="19F35457" w:rsidR="00CF312E" w:rsidRPr="00375627" w:rsidRDefault="00CF312E" w:rsidP="00CF312E">
      <w:pPr>
        <w:contextualSpacing/>
        <w:rPr>
          <w:rFonts w:ascii="Times New Roman" w:eastAsia="Calibri" w:hAnsi="Times New Roman"/>
          <w:sz w:val="24"/>
        </w:rPr>
      </w:pPr>
      <w:r w:rsidRPr="00375627">
        <w:rPr>
          <w:rFonts w:ascii="Times New Roman" w:eastAsia="Calibri" w:hAnsi="Times New Roman"/>
          <w:sz w:val="24"/>
        </w:rPr>
        <w:t xml:space="preserve">Teren inwestycji to pole uprawne  o uproszczonej strukturze siedlisk części działki, dlatego też wykonanie inwentaryzacji przyrodniczej w okresie </w:t>
      </w:r>
      <w:r w:rsidR="00175384">
        <w:rPr>
          <w:rFonts w:ascii="Times New Roman" w:eastAsia="Calibri" w:hAnsi="Times New Roman"/>
          <w:sz w:val="24"/>
        </w:rPr>
        <w:t xml:space="preserve">od </w:t>
      </w:r>
      <w:r w:rsidR="00A8407B">
        <w:rPr>
          <w:rFonts w:ascii="Times New Roman" w:eastAsia="Calibri" w:hAnsi="Times New Roman"/>
          <w:sz w:val="24"/>
        </w:rPr>
        <w:t>czerwca</w:t>
      </w:r>
      <w:r w:rsidR="007B762B">
        <w:rPr>
          <w:rFonts w:ascii="Times New Roman" w:eastAsia="Calibri" w:hAnsi="Times New Roman"/>
          <w:sz w:val="24"/>
        </w:rPr>
        <w:t xml:space="preserve"> </w:t>
      </w:r>
      <w:r w:rsidR="00175384">
        <w:rPr>
          <w:rFonts w:ascii="Times New Roman" w:eastAsia="Calibri" w:hAnsi="Times New Roman"/>
          <w:sz w:val="24"/>
        </w:rPr>
        <w:t>do</w:t>
      </w:r>
      <w:r w:rsidR="007B762B">
        <w:rPr>
          <w:rFonts w:ascii="Times New Roman" w:eastAsia="Calibri" w:hAnsi="Times New Roman"/>
          <w:sz w:val="24"/>
        </w:rPr>
        <w:t xml:space="preserve"> </w:t>
      </w:r>
      <w:r w:rsidR="00A8407B">
        <w:rPr>
          <w:rFonts w:ascii="Times New Roman" w:eastAsia="Calibri" w:hAnsi="Times New Roman"/>
          <w:sz w:val="24"/>
        </w:rPr>
        <w:t>sierpni</w:t>
      </w:r>
      <w:r w:rsidR="007B762B">
        <w:rPr>
          <w:rFonts w:ascii="Times New Roman" w:eastAsia="Calibri" w:hAnsi="Times New Roman"/>
          <w:sz w:val="24"/>
        </w:rPr>
        <w:t>a</w:t>
      </w:r>
      <w:r>
        <w:rPr>
          <w:rFonts w:ascii="Times New Roman" w:eastAsia="Calibri" w:hAnsi="Times New Roman"/>
          <w:sz w:val="24"/>
        </w:rPr>
        <w:t xml:space="preserve"> 202</w:t>
      </w:r>
      <w:r w:rsidR="00175384">
        <w:rPr>
          <w:rFonts w:ascii="Times New Roman" w:eastAsia="Calibri" w:hAnsi="Times New Roman"/>
          <w:sz w:val="24"/>
        </w:rPr>
        <w:t>2</w:t>
      </w:r>
      <w:r w:rsidRPr="00375627">
        <w:rPr>
          <w:rFonts w:ascii="Times New Roman" w:eastAsia="Calibri" w:hAnsi="Times New Roman"/>
          <w:sz w:val="24"/>
        </w:rPr>
        <w:t xml:space="preserve"> r. nie wpływa zasadniczo na ustalenie występujących na badanym terenie inwestycji gatunków. </w:t>
      </w:r>
    </w:p>
    <w:p w14:paraId="0900BC14" w14:textId="77777777" w:rsidR="00CF312E" w:rsidRDefault="00CF312E" w:rsidP="00CF312E">
      <w:pPr>
        <w:contextualSpacing/>
        <w:rPr>
          <w:rFonts w:ascii="Times New Roman" w:eastAsia="Calibri" w:hAnsi="Times New Roman"/>
          <w:sz w:val="24"/>
        </w:rPr>
      </w:pPr>
      <w:r w:rsidRPr="00375627">
        <w:rPr>
          <w:rFonts w:ascii="Times New Roman" w:eastAsia="Calibri" w:hAnsi="Times New Roman"/>
          <w:sz w:val="24"/>
        </w:rPr>
        <w:t>Wskazać trzeba również, że występowanie i rozmieszczenie, jak również liczebność gatunków ptaków lęgowych w danym sezonie, nie oznacza ich wystąpienia w roku kolejnym w tych samych liczebnościach i składzie gatunkowym, dlatego istotne jest rozpoznanie charakteru samego siedliska i jego potencjału, jak również zastosowanie odpowiednich działań minimalizujących wpływ inwestycji na te gatunki.</w:t>
      </w:r>
      <w:r w:rsidRPr="00DC2D1D">
        <w:rPr>
          <w:rFonts w:ascii="Times New Roman" w:eastAsia="Calibri" w:hAnsi="Times New Roman"/>
          <w:sz w:val="24"/>
        </w:rPr>
        <w:t xml:space="preserve"> </w:t>
      </w:r>
    </w:p>
    <w:p w14:paraId="7C3C0C3A" w14:textId="77777777" w:rsidR="00CF312E" w:rsidRPr="00DC2D1D" w:rsidRDefault="00CF312E" w:rsidP="00CF312E">
      <w:pPr>
        <w:contextualSpacing/>
        <w:rPr>
          <w:rFonts w:ascii="Times New Roman" w:eastAsia="Calibri" w:hAnsi="Times New Roman"/>
          <w:sz w:val="24"/>
        </w:rPr>
      </w:pPr>
      <w:r w:rsidRPr="00DC2D1D">
        <w:rPr>
          <w:rFonts w:ascii="Times New Roman" w:eastAsia="Calibri" w:hAnsi="Times New Roman"/>
          <w:sz w:val="24"/>
        </w:rPr>
        <w:lastRenderedPageBreak/>
        <w:t xml:space="preserve">Struktura siedlisk wskazuje na możliwości lęgów skowronka </w:t>
      </w:r>
      <w:r w:rsidRPr="00DC2D1D">
        <w:rPr>
          <w:rFonts w:ascii="Times New Roman" w:eastAsia="Calibri" w:hAnsi="Times New Roman"/>
          <w:i/>
          <w:iCs/>
          <w:sz w:val="24"/>
        </w:rPr>
        <w:t>Alauda arvensis</w:t>
      </w:r>
      <w:r w:rsidRPr="00DC2D1D">
        <w:rPr>
          <w:rFonts w:ascii="Times New Roman" w:eastAsia="Calibri" w:hAnsi="Times New Roman"/>
          <w:sz w:val="24"/>
        </w:rPr>
        <w:t xml:space="preserve"> oraz pliszki żółtej </w:t>
      </w:r>
      <w:r w:rsidRPr="00DC2D1D">
        <w:rPr>
          <w:rFonts w:ascii="Times New Roman" w:eastAsia="Calibri" w:hAnsi="Times New Roman"/>
          <w:i/>
          <w:iCs/>
          <w:sz w:val="24"/>
        </w:rPr>
        <w:t>Motacilla flava</w:t>
      </w:r>
      <w:r w:rsidRPr="00DC2D1D">
        <w:rPr>
          <w:rFonts w:ascii="Times New Roman" w:eastAsia="Calibri" w:hAnsi="Times New Roman"/>
          <w:sz w:val="24"/>
        </w:rPr>
        <w:t xml:space="preserve">. </w:t>
      </w:r>
    </w:p>
    <w:p w14:paraId="26ADF96B" w14:textId="5A0D3D06" w:rsidR="00CF312E" w:rsidRDefault="00CF312E" w:rsidP="00CF312E">
      <w:pPr>
        <w:contextualSpacing/>
        <w:rPr>
          <w:rFonts w:ascii="Times New Roman" w:eastAsia="Calibri" w:hAnsi="Times New Roman"/>
          <w:sz w:val="24"/>
        </w:rPr>
      </w:pPr>
      <w:r w:rsidRPr="0061079D">
        <w:rPr>
          <w:rFonts w:ascii="Times New Roman" w:eastAsia="Calibri" w:hAnsi="Times New Roman"/>
          <w:sz w:val="24"/>
        </w:rPr>
        <w:t xml:space="preserve">W okresie inwentaryzacji stwierdzono następujące gatunki ptaków (głównie żerujące na </w:t>
      </w:r>
      <w:r w:rsidRPr="006029A5">
        <w:rPr>
          <w:rFonts w:ascii="Times New Roman" w:eastAsia="Calibri" w:hAnsi="Times New Roman"/>
          <w:sz w:val="24"/>
        </w:rPr>
        <w:t xml:space="preserve">terenie inwestycji): </w:t>
      </w:r>
    </w:p>
    <w:p w14:paraId="48EB0830" w14:textId="77777777" w:rsidR="00CC04AB" w:rsidRPr="006029A5" w:rsidRDefault="00CC04AB" w:rsidP="00CF312E">
      <w:pPr>
        <w:contextualSpacing/>
        <w:rPr>
          <w:rFonts w:ascii="Times New Roman" w:eastAsia="Calibri" w:hAnsi="Times New Roman"/>
          <w:sz w:val="24"/>
        </w:rPr>
      </w:pPr>
    </w:p>
    <w:tbl>
      <w:tblPr>
        <w:tblW w:w="86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94"/>
        <w:gridCol w:w="1438"/>
        <w:gridCol w:w="1438"/>
        <w:gridCol w:w="1438"/>
        <w:gridCol w:w="1439"/>
      </w:tblGrid>
      <w:tr w:rsidR="00175384" w:rsidRPr="00B0236F" w14:paraId="3D31FC2A" w14:textId="01ABA55C" w:rsidTr="00161984">
        <w:trPr>
          <w:trHeight w:val="382"/>
          <w:jc w:val="center"/>
        </w:trPr>
        <w:tc>
          <w:tcPr>
            <w:tcW w:w="2894" w:type="dxa"/>
            <w:vMerge w:val="restart"/>
            <w:shd w:val="clear" w:color="auto" w:fill="auto"/>
            <w:noWrap/>
            <w:vAlign w:val="center"/>
            <w:hideMark/>
          </w:tcPr>
          <w:p w14:paraId="7B464A85" w14:textId="77777777" w:rsidR="00175384" w:rsidRPr="00CC04AB" w:rsidRDefault="00175384" w:rsidP="00CF312E">
            <w:pPr>
              <w:keepNext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CC04AB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en-US"/>
              </w:rPr>
              <w:t>Gatunek</w:t>
            </w:r>
          </w:p>
        </w:tc>
        <w:tc>
          <w:tcPr>
            <w:tcW w:w="5753" w:type="dxa"/>
            <w:gridSpan w:val="4"/>
            <w:shd w:val="clear" w:color="auto" w:fill="auto"/>
            <w:noWrap/>
            <w:vAlign w:val="center"/>
            <w:hideMark/>
          </w:tcPr>
          <w:p w14:paraId="30F36EA6" w14:textId="564CDDE3" w:rsidR="00175384" w:rsidRPr="00CC04AB" w:rsidRDefault="00175384" w:rsidP="00CF312E">
            <w:pPr>
              <w:keepNext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CC04AB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en-US"/>
              </w:rPr>
              <w:t>Data obserwacji</w:t>
            </w:r>
          </w:p>
        </w:tc>
      </w:tr>
      <w:tr w:rsidR="00A8407B" w:rsidRPr="00B0236F" w14:paraId="39E3715F" w14:textId="05E8A0F1" w:rsidTr="00161984">
        <w:trPr>
          <w:trHeight w:val="729"/>
          <w:jc w:val="center"/>
        </w:trPr>
        <w:tc>
          <w:tcPr>
            <w:tcW w:w="2894" w:type="dxa"/>
            <w:vMerge/>
            <w:vAlign w:val="center"/>
            <w:hideMark/>
          </w:tcPr>
          <w:p w14:paraId="41A3BE36" w14:textId="77777777" w:rsidR="00A8407B" w:rsidRPr="00CC04AB" w:rsidRDefault="00A8407B" w:rsidP="00A8407B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438" w:type="dxa"/>
            <w:shd w:val="clear" w:color="auto" w:fill="auto"/>
            <w:vAlign w:val="center"/>
            <w:hideMark/>
          </w:tcPr>
          <w:p w14:paraId="41C4E71F" w14:textId="4C295359" w:rsidR="00A8407B" w:rsidRPr="00CC04AB" w:rsidRDefault="00A8407B" w:rsidP="00A8407B">
            <w:pPr>
              <w:keepNext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29</w:t>
            </w:r>
            <w:r w:rsidRPr="00CC04AB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.0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6</w:t>
            </w:r>
            <w:r w:rsidRPr="00CC04AB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.202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438" w:type="dxa"/>
            <w:vAlign w:val="center"/>
          </w:tcPr>
          <w:p w14:paraId="2030631F" w14:textId="14476F73" w:rsidR="00A8407B" w:rsidRPr="00CC04AB" w:rsidRDefault="00A8407B" w:rsidP="00A8407B">
            <w:pPr>
              <w:keepNext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14</w:t>
            </w:r>
            <w:r w:rsidRPr="00CC04AB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.0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7</w:t>
            </w:r>
            <w:r w:rsidRPr="00CC04AB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.202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438" w:type="dxa"/>
            <w:vAlign w:val="center"/>
          </w:tcPr>
          <w:p w14:paraId="62F3BDCD" w14:textId="629BB0B6" w:rsidR="00A8407B" w:rsidRPr="00CF312E" w:rsidRDefault="00A8407B" w:rsidP="00A8407B">
            <w:pPr>
              <w:keepNext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highlight w:val="yellow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28</w:t>
            </w:r>
            <w:r w:rsidRPr="00375627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.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07</w:t>
            </w:r>
            <w:r w:rsidRPr="00375627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.202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439" w:type="dxa"/>
            <w:vAlign w:val="center"/>
          </w:tcPr>
          <w:p w14:paraId="4872DE5F" w14:textId="1DDED566" w:rsidR="00A8407B" w:rsidRDefault="00A8407B" w:rsidP="00A8407B">
            <w:pPr>
              <w:keepNext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13</w:t>
            </w:r>
            <w:r w:rsidRPr="00375627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.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08</w:t>
            </w:r>
            <w:r w:rsidRPr="00375627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.202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</w:tr>
      <w:tr w:rsidR="00175384" w:rsidRPr="00B0236F" w14:paraId="0DDB01C8" w14:textId="79C9AB6A" w:rsidTr="00161984">
        <w:trPr>
          <w:trHeight w:val="382"/>
          <w:jc w:val="center"/>
        </w:trPr>
        <w:tc>
          <w:tcPr>
            <w:tcW w:w="2894" w:type="dxa"/>
            <w:vMerge/>
            <w:vAlign w:val="center"/>
            <w:hideMark/>
          </w:tcPr>
          <w:p w14:paraId="65810C92" w14:textId="77777777" w:rsidR="00175384" w:rsidRPr="00CC04AB" w:rsidRDefault="00175384" w:rsidP="00CF312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5753" w:type="dxa"/>
            <w:gridSpan w:val="4"/>
            <w:shd w:val="clear" w:color="auto" w:fill="auto"/>
            <w:vAlign w:val="center"/>
          </w:tcPr>
          <w:p w14:paraId="48C1F798" w14:textId="53D85FD7" w:rsidR="00175384" w:rsidRPr="00CC04AB" w:rsidRDefault="00175384" w:rsidP="00CF312E">
            <w:pPr>
              <w:keepNext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CC04AB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en-US"/>
              </w:rPr>
              <w:t>Liczebność</w:t>
            </w:r>
          </w:p>
        </w:tc>
      </w:tr>
      <w:tr w:rsidR="00175384" w:rsidRPr="00B0236F" w14:paraId="139C53C5" w14:textId="5444663F" w:rsidTr="00161984">
        <w:trPr>
          <w:trHeight w:val="303"/>
          <w:jc w:val="center"/>
        </w:trPr>
        <w:tc>
          <w:tcPr>
            <w:tcW w:w="2894" w:type="dxa"/>
            <w:shd w:val="clear" w:color="auto" w:fill="auto"/>
            <w:noWrap/>
            <w:vAlign w:val="center"/>
            <w:hideMark/>
          </w:tcPr>
          <w:p w14:paraId="25DFFEB8" w14:textId="77777777" w:rsidR="00175384" w:rsidRPr="00686EBD" w:rsidRDefault="00175384" w:rsidP="00857F14">
            <w:pPr>
              <w:keepNext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en-US"/>
              </w:rPr>
            </w:pPr>
            <w:r w:rsidRPr="00686EB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en-US"/>
              </w:rPr>
              <w:t xml:space="preserve">Trznadel </w:t>
            </w:r>
            <w:r w:rsidRPr="00686EBD">
              <w:rPr>
                <w:rFonts w:ascii="Times New Roman" w:eastAsia="Times New Roman" w:hAnsi="Times New Roman"/>
                <w:i/>
                <w:iCs/>
                <w:color w:val="000000"/>
                <w:sz w:val="20"/>
                <w:szCs w:val="20"/>
                <w:lang w:eastAsia="en-US"/>
              </w:rPr>
              <w:t>Emberiza citrinella</w:t>
            </w:r>
          </w:p>
        </w:tc>
        <w:tc>
          <w:tcPr>
            <w:tcW w:w="1438" w:type="dxa"/>
            <w:shd w:val="clear" w:color="auto" w:fill="auto"/>
            <w:vAlign w:val="center"/>
            <w:hideMark/>
          </w:tcPr>
          <w:p w14:paraId="1D3BA101" w14:textId="081252CC" w:rsidR="00175384" w:rsidRPr="00686EBD" w:rsidRDefault="00305658" w:rsidP="00857F14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438" w:type="dxa"/>
            <w:vAlign w:val="center"/>
          </w:tcPr>
          <w:p w14:paraId="318DF478" w14:textId="72AF2C05" w:rsidR="00175384" w:rsidRPr="00E04F87" w:rsidRDefault="00305658" w:rsidP="00857F14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438" w:type="dxa"/>
            <w:vAlign w:val="center"/>
          </w:tcPr>
          <w:p w14:paraId="0588E0EC" w14:textId="799966E7" w:rsidR="00175384" w:rsidRPr="00CC710A" w:rsidRDefault="00CC710A" w:rsidP="00857F14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en-US"/>
              </w:rPr>
            </w:pPr>
            <w:r w:rsidRPr="00CC710A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439" w:type="dxa"/>
          </w:tcPr>
          <w:p w14:paraId="5F136B88" w14:textId="4DCC7EC1" w:rsidR="00175384" w:rsidRPr="00814915" w:rsidRDefault="002232EC" w:rsidP="00857F14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en-US"/>
              </w:rPr>
            </w:pPr>
            <w:r w:rsidRPr="00814915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en-US"/>
              </w:rPr>
              <w:t>1</w:t>
            </w:r>
          </w:p>
        </w:tc>
      </w:tr>
      <w:tr w:rsidR="00175384" w:rsidRPr="00B0236F" w14:paraId="7C0F0D7C" w14:textId="071128C9" w:rsidTr="00161984">
        <w:trPr>
          <w:trHeight w:val="303"/>
          <w:jc w:val="center"/>
        </w:trPr>
        <w:tc>
          <w:tcPr>
            <w:tcW w:w="2894" w:type="dxa"/>
            <w:shd w:val="clear" w:color="auto" w:fill="auto"/>
            <w:noWrap/>
            <w:vAlign w:val="center"/>
            <w:hideMark/>
          </w:tcPr>
          <w:p w14:paraId="6F466D14" w14:textId="77777777" w:rsidR="00175384" w:rsidRPr="00857F14" w:rsidRDefault="00175384" w:rsidP="00857F14">
            <w:pPr>
              <w:keepNext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857F14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 xml:space="preserve">Skowronek </w:t>
            </w:r>
            <w:r w:rsidRPr="00857F14">
              <w:rPr>
                <w:rFonts w:ascii="Times New Roman" w:eastAsia="Times New Roman" w:hAnsi="Times New Roman"/>
                <w:i/>
                <w:iCs/>
                <w:sz w:val="20"/>
                <w:szCs w:val="20"/>
                <w:lang w:eastAsia="en-US"/>
              </w:rPr>
              <w:t>Alauda arvensis</w:t>
            </w:r>
          </w:p>
        </w:tc>
        <w:tc>
          <w:tcPr>
            <w:tcW w:w="1438" w:type="dxa"/>
            <w:shd w:val="clear" w:color="auto" w:fill="auto"/>
            <w:noWrap/>
            <w:vAlign w:val="center"/>
            <w:hideMark/>
          </w:tcPr>
          <w:p w14:paraId="7BD38129" w14:textId="5102F76F" w:rsidR="00175384" w:rsidRPr="00857F14" w:rsidRDefault="00305658" w:rsidP="00857F14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17</w:t>
            </w:r>
          </w:p>
        </w:tc>
        <w:tc>
          <w:tcPr>
            <w:tcW w:w="1438" w:type="dxa"/>
            <w:vAlign w:val="center"/>
          </w:tcPr>
          <w:p w14:paraId="469F1600" w14:textId="3D48A2EB" w:rsidR="00175384" w:rsidRPr="00E04F87" w:rsidRDefault="00305658" w:rsidP="00857F14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15</w:t>
            </w:r>
          </w:p>
        </w:tc>
        <w:tc>
          <w:tcPr>
            <w:tcW w:w="1438" w:type="dxa"/>
            <w:vAlign w:val="center"/>
          </w:tcPr>
          <w:p w14:paraId="247E6F91" w14:textId="7A5FD7AD" w:rsidR="00175384" w:rsidRPr="00CC710A" w:rsidRDefault="002232EC" w:rsidP="00857F14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7</w:t>
            </w:r>
          </w:p>
        </w:tc>
        <w:tc>
          <w:tcPr>
            <w:tcW w:w="1439" w:type="dxa"/>
          </w:tcPr>
          <w:p w14:paraId="38565B78" w14:textId="49E20B59" w:rsidR="00175384" w:rsidRPr="00814915" w:rsidRDefault="002232EC" w:rsidP="00857F14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814915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3</w:t>
            </w:r>
          </w:p>
        </w:tc>
      </w:tr>
      <w:tr w:rsidR="00175384" w:rsidRPr="00B0236F" w14:paraId="464FB6AC" w14:textId="63FFEA20" w:rsidTr="00161984">
        <w:trPr>
          <w:trHeight w:val="303"/>
          <w:jc w:val="center"/>
        </w:trPr>
        <w:tc>
          <w:tcPr>
            <w:tcW w:w="2894" w:type="dxa"/>
            <w:shd w:val="clear" w:color="auto" w:fill="auto"/>
            <w:noWrap/>
            <w:vAlign w:val="center"/>
          </w:tcPr>
          <w:p w14:paraId="6885372B" w14:textId="77777777" w:rsidR="00175384" w:rsidRPr="00857F14" w:rsidRDefault="00175384" w:rsidP="00857F14">
            <w:pPr>
              <w:keepNext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857F14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 xml:space="preserve">Zięba </w:t>
            </w:r>
            <w:r w:rsidRPr="00857F14">
              <w:rPr>
                <w:rFonts w:ascii="Times New Roman" w:eastAsia="Times New Roman" w:hAnsi="Times New Roman"/>
                <w:i/>
                <w:iCs/>
                <w:sz w:val="20"/>
                <w:szCs w:val="20"/>
                <w:lang w:eastAsia="en-US"/>
              </w:rPr>
              <w:t>Fringilla coelebs</w:t>
            </w:r>
          </w:p>
        </w:tc>
        <w:tc>
          <w:tcPr>
            <w:tcW w:w="1438" w:type="dxa"/>
            <w:shd w:val="clear" w:color="auto" w:fill="auto"/>
            <w:noWrap/>
            <w:vAlign w:val="center"/>
          </w:tcPr>
          <w:p w14:paraId="59A266D4" w14:textId="6947BEC8" w:rsidR="00175384" w:rsidRPr="00857F14" w:rsidRDefault="00305658" w:rsidP="00857F14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438" w:type="dxa"/>
            <w:vAlign w:val="center"/>
          </w:tcPr>
          <w:p w14:paraId="29564C35" w14:textId="3B62648C" w:rsidR="00175384" w:rsidRPr="00E04F87" w:rsidRDefault="00305658" w:rsidP="00857F14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438" w:type="dxa"/>
            <w:vAlign w:val="center"/>
          </w:tcPr>
          <w:p w14:paraId="6576ABF0" w14:textId="09B70CBB" w:rsidR="00175384" w:rsidRPr="00CC710A" w:rsidRDefault="00CC710A" w:rsidP="00857F14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CC710A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439" w:type="dxa"/>
          </w:tcPr>
          <w:p w14:paraId="6BC5BE2A" w14:textId="6F0E8B23" w:rsidR="00175384" w:rsidRPr="00814915" w:rsidRDefault="002232EC" w:rsidP="00857F14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814915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</w:tr>
      <w:tr w:rsidR="00BF20AE" w:rsidRPr="00B0236F" w14:paraId="04874222" w14:textId="77777777" w:rsidTr="00161984">
        <w:trPr>
          <w:trHeight w:val="303"/>
          <w:jc w:val="center"/>
        </w:trPr>
        <w:tc>
          <w:tcPr>
            <w:tcW w:w="2894" w:type="dxa"/>
            <w:shd w:val="clear" w:color="auto" w:fill="auto"/>
            <w:noWrap/>
            <w:vAlign w:val="center"/>
          </w:tcPr>
          <w:p w14:paraId="1A20E9AD" w14:textId="2A6939FE" w:rsidR="00BF20AE" w:rsidRPr="00857F14" w:rsidRDefault="00BF20AE" w:rsidP="00BF20AE">
            <w:pPr>
              <w:keepNext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Piecuszek</w:t>
            </w:r>
            <w:r>
              <w:t xml:space="preserve"> </w:t>
            </w:r>
            <w:r w:rsidRPr="00161984">
              <w:rPr>
                <w:rFonts w:ascii="Times New Roman" w:eastAsia="Times New Roman" w:hAnsi="Times New Roman"/>
                <w:i/>
                <w:iCs/>
                <w:sz w:val="20"/>
                <w:szCs w:val="20"/>
                <w:lang w:eastAsia="en-US"/>
              </w:rPr>
              <w:t>Phylloscopus trochilus</w:t>
            </w:r>
          </w:p>
        </w:tc>
        <w:tc>
          <w:tcPr>
            <w:tcW w:w="1438" w:type="dxa"/>
            <w:shd w:val="clear" w:color="auto" w:fill="auto"/>
            <w:noWrap/>
            <w:vAlign w:val="center"/>
          </w:tcPr>
          <w:p w14:paraId="7BB15FB2" w14:textId="4F53094C" w:rsidR="00BF20AE" w:rsidRDefault="00D6776C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438" w:type="dxa"/>
            <w:vAlign w:val="center"/>
          </w:tcPr>
          <w:p w14:paraId="5EB1254D" w14:textId="587D6083" w:rsidR="00BF20AE" w:rsidRPr="00E04F87" w:rsidRDefault="00305658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438" w:type="dxa"/>
            <w:vAlign w:val="center"/>
          </w:tcPr>
          <w:p w14:paraId="4CF0DBB4" w14:textId="3B31C2FE" w:rsidR="00BF20AE" w:rsidRPr="00CC710A" w:rsidRDefault="00CC710A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CC710A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439" w:type="dxa"/>
          </w:tcPr>
          <w:p w14:paraId="4F297556" w14:textId="4A313091" w:rsidR="00BF20AE" w:rsidRPr="00814915" w:rsidRDefault="002232EC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814915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</w:tr>
      <w:tr w:rsidR="00BF20AE" w:rsidRPr="00B0236F" w14:paraId="6154BE70" w14:textId="1C1D4AB8" w:rsidTr="00161984">
        <w:trPr>
          <w:trHeight w:val="303"/>
          <w:jc w:val="center"/>
        </w:trPr>
        <w:tc>
          <w:tcPr>
            <w:tcW w:w="2894" w:type="dxa"/>
            <w:shd w:val="clear" w:color="auto" w:fill="auto"/>
            <w:noWrap/>
            <w:vAlign w:val="center"/>
          </w:tcPr>
          <w:p w14:paraId="7B1FAE49" w14:textId="77777777" w:rsidR="00BF20AE" w:rsidRPr="00857F14" w:rsidRDefault="00BF20AE" w:rsidP="00BF20AE">
            <w:pPr>
              <w:keepNext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857F14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 xml:space="preserve">Potrzeszcz </w:t>
            </w:r>
            <w:r w:rsidRPr="00857F14">
              <w:rPr>
                <w:rFonts w:ascii="Times New Roman" w:eastAsia="Times New Roman" w:hAnsi="Times New Roman"/>
                <w:i/>
                <w:iCs/>
                <w:sz w:val="20"/>
                <w:szCs w:val="20"/>
                <w:lang w:eastAsia="en-US"/>
              </w:rPr>
              <w:t>Emberiza calandra</w:t>
            </w:r>
          </w:p>
        </w:tc>
        <w:tc>
          <w:tcPr>
            <w:tcW w:w="1438" w:type="dxa"/>
            <w:shd w:val="clear" w:color="auto" w:fill="auto"/>
            <w:noWrap/>
            <w:vAlign w:val="center"/>
          </w:tcPr>
          <w:p w14:paraId="096E2381" w14:textId="742E691A" w:rsidR="00BF20AE" w:rsidRPr="00857F14" w:rsidRDefault="00305658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438" w:type="dxa"/>
            <w:vAlign w:val="center"/>
          </w:tcPr>
          <w:p w14:paraId="6430F153" w14:textId="43E6435E" w:rsidR="00BF20AE" w:rsidRPr="00E04F87" w:rsidRDefault="00305658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438" w:type="dxa"/>
            <w:vAlign w:val="center"/>
          </w:tcPr>
          <w:p w14:paraId="19EFA38A" w14:textId="7E21CF04" w:rsidR="00BF20AE" w:rsidRPr="00CC710A" w:rsidRDefault="00CC710A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CC710A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1439" w:type="dxa"/>
          </w:tcPr>
          <w:p w14:paraId="2AC83941" w14:textId="7907B583" w:rsidR="00BF20AE" w:rsidRPr="00814915" w:rsidRDefault="002232EC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814915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6</w:t>
            </w:r>
          </w:p>
        </w:tc>
      </w:tr>
      <w:tr w:rsidR="00BF20AE" w:rsidRPr="00B0236F" w14:paraId="13722DDF" w14:textId="5E49463B" w:rsidTr="00161984">
        <w:trPr>
          <w:trHeight w:val="303"/>
          <w:jc w:val="center"/>
        </w:trPr>
        <w:tc>
          <w:tcPr>
            <w:tcW w:w="2894" w:type="dxa"/>
            <w:shd w:val="clear" w:color="auto" w:fill="auto"/>
            <w:noWrap/>
            <w:vAlign w:val="center"/>
          </w:tcPr>
          <w:p w14:paraId="0B1ABFD5" w14:textId="77777777" w:rsidR="00BF20AE" w:rsidRPr="002E4B59" w:rsidRDefault="00BF20AE" w:rsidP="00BF20AE">
            <w:pPr>
              <w:keepNext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2E4B59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 xml:space="preserve">Kruk </w:t>
            </w:r>
            <w:r w:rsidRPr="002E4B59">
              <w:rPr>
                <w:rFonts w:ascii="Times New Roman" w:eastAsia="Times New Roman" w:hAnsi="Times New Roman"/>
                <w:i/>
                <w:iCs/>
                <w:sz w:val="20"/>
                <w:szCs w:val="20"/>
                <w:lang w:eastAsia="en-US"/>
              </w:rPr>
              <w:t>Corvus corax</w:t>
            </w:r>
          </w:p>
        </w:tc>
        <w:tc>
          <w:tcPr>
            <w:tcW w:w="1438" w:type="dxa"/>
            <w:shd w:val="clear" w:color="auto" w:fill="auto"/>
            <w:noWrap/>
            <w:vAlign w:val="center"/>
          </w:tcPr>
          <w:p w14:paraId="1C3E0C7F" w14:textId="4F9B5A35" w:rsidR="00BF20AE" w:rsidRPr="002E4B59" w:rsidRDefault="00D6776C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2E4B59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438" w:type="dxa"/>
            <w:vAlign w:val="center"/>
          </w:tcPr>
          <w:p w14:paraId="50B21303" w14:textId="3E66D8B7" w:rsidR="00BF20AE" w:rsidRPr="002E4B59" w:rsidRDefault="00305658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2E4B59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438" w:type="dxa"/>
            <w:vAlign w:val="center"/>
          </w:tcPr>
          <w:p w14:paraId="5341C6A6" w14:textId="62E61DE1" w:rsidR="00BF20AE" w:rsidRPr="002E4B59" w:rsidRDefault="00CC710A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2E4B59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439" w:type="dxa"/>
          </w:tcPr>
          <w:p w14:paraId="3C183A8C" w14:textId="0DF655D0" w:rsidR="00BF20AE" w:rsidRPr="002E4B59" w:rsidRDefault="002232EC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2E4B59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1</w:t>
            </w:r>
          </w:p>
        </w:tc>
      </w:tr>
      <w:tr w:rsidR="00BF20AE" w:rsidRPr="00B0236F" w14:paraId="7FCA65E2" w14:textId="088AE308" w:rsidTr="00161984">
        <w:trPr>
          <w:trHeight w:val="303"/>
          <w:jc w:val="center"/>
        </w:trPr>
        <w:tc>
          <w:tcPr>
            <w:tcW w:w="2894" w:type="dxa"/>
            <w:shd w:val="clear" w:color="auto" w:fill="auto"/>
            <w:noWrap/>
            <w:vAlign w:val="center"/>
          </w:tcPr>
          <w:p w14:paraId="1E566D4D" w14:textId="77777777" w:rsidR="00BF20AE" w:rsidRPr="002E4B59" w:rsidRDefault="00BF20AE" w:rsidP="00BF20AE">
            <w:pPr>
              <w:keepNext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2E4B59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 xml:space="preserve">Mazurek </w:t>
            </w:r>
            <w:r w:rsidRPr="002E4B59">
              <w:rPr>
                <w:rFonts w:ascii="Times New Roman" w:eastAsia="Times New Roman" w:hAnsi="Times New Roman"/>
                <w:i/>
                <w:iCs/>
                <w:sz w:val="20"/>
                <w:szCs w:val="20"/>
                <w:lang w:eastAsia="en-US"/>
              </w:rPr>
              <w:t>Passer montanus</w:t>
            </w:r>
          </w:p>
        </w:tc>
        <w:tc>
          <w:tcPr>
            <w:tcW w:w="1438" w:type="dxa"/>
            <w:shd w:val="clear" w:color="auto" w:fill="auto"/>
            <w:noWrap/>
            <w:vAlign w:val="center"/>
          </w:tcPr>
          <w:p w14:paraId="74ABD9AB" w14:textId="04CC7EB1" w:rsidR="00BF20AE" w:rsidRPr="002E4B59" w:rsidRDefault="00305658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2E4B59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1438" w:type="dxa"/>
            <w:vAlign w:val="center"/>
          </w:tcPr>
          <w:p w14:paraId="6A8F32D6" w14:textId="0BFC3561" w:rsidR="00BF20AE" w:rsidRPr="002E4B59" w:rsidRDefault="00305658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2E4B59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438" w:type="dxa"/>
            <w:vAlign w:val="center"/>
          </w:tcPr>
          <w:p w14:paraId="3B298E9C" w14:textId="15F93FC7" w:rsidR="00BF20AE" w:rsidRPr="002E4B59" w:rsidRDefault="00CC710A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2E4B59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439" w:type="dxa"/>
          </w:tcPr>
          <w:p w14:paraId="53345909" w14:textId="3359EFB7" w:rsidR="00BF20AE" w:rsidRPr="002E4B59" w:rsidRDefault="002232EC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2E4B59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10</w:t>
            </w:r>
          </w:p>
        </w:tc>
      </w:tr>
      <w:tr w:rsidR="00BF20AE" w:rsidRPr="00B0236F" w14:paraId="5F141E36" w14:textId="1A4891C7" w:rsidTr="00161984">
        <w:trPr>
          <w:trHeight w:val="303"/>
          <w:jc w:val="center"/>
        </w:trPr>
        <w:tc>
          <w:tcPr>
            <w:tcW w:w="2894" w:type="dxa"/>
            <w:shd w:val="clear" w:color="auto" w:fill="auto"/>
            <w:noWrap/>
            <w:vAlign w:val="center"/>
          </w:tcPr>
          <w:p w14:paraId="12B39D8B" w14:textId="77777777" w:rsidR="00BF20AE" w:rsidRPr="00857F14" w:rsidRDefault="00BF20AE" w:rsidP="00BF20AE">
            <w:pPr>
              <w:keepNext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857F14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 xml:space="preserve">Szpak </w:t>
            </w:r>
            <w:r w:rsidRPr="00857F14">
              <w:rPr>
                <w:rFonts w:ascii="Times New Roman" w:eastAsia="Times New Roman" w:hAnsi="Times New Roman"/>
                <w:i/>
                <w:iCs/>
                <w:sz w:val="20"/>
                <w:szCs w:val="20"/>
                <w:lang w:eastAsia="en-US"/>
              </w:rPr>
              <w:t>Sturnus vulgaris</w:t>
            </w:r>
          </w:p>
        </w:tc>
        <w:tc>
          <w:tcPr>
            <w:tcW w:w="1438" w:type="dxa"/>
            <w:shd w:val="clear" w:color="auto" w:fill="auto"/>
            <w:noWrap/>
            <w:vAlign w:val="center"/>
          </w:tcPr>
          <w:p w14:paraId="0FAF9C84" w14:textId="28494E11" w:rsidR="00BF20AE" w:rsidRPr="00857F14" w:rsidRDefault="00305658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438" w:type="dxa"/>
            <w:vAlign w:val="center"/>
          </w:tcPr>
          <w:p w14:paraId="5849A8CC" w14:textId="5109614B" w:rsidR="00BF20AE" w:rsidRPr="00E04F87" w:rsidRDefault="00305658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35</w:t>
            </w:r>
          </w:p>
        </w:tc>
        <w:tc>
          <w:tcPr>
            <w:tcW w:w="1438" w:type="dxa"/>
            <w:vAlign w:val="center"/>
          </w:tcPr>
          <w:p w14:paraId="6D10EF9A" w14:textId="0B669C19" w:rsidR="00BF20AE" w:rsidRPr="00CC710A" w:rsidRDefault="00CC710A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CC710A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29</w:t>
            </w:r>
          </w:p>
        </w:tc>
        <w:tc>
          <w:tcPr>
            <w:tcW w:w="1439" w:type="dxa"/>
          </w:tcPr>
          <w:p w14:paraId="6D0D3B29" w14:textId="7B60C409" w:rsidR="00BF20AE" w:rsidRPr="00814915" w:rsidRDefault="00814915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814915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</w:tr>
      <w:tr w:rsidR="00BF20AE" w:rsidRPr="00B0236F" w14:paraId="0481419A" w14:textId="77777777" w:rsidTr="00161984">
        <w:trPr>
          <w:trHeight w:val="303"/>
          <w:jc w:val="center"/>
        </w:trPr>
        <w:tc>
          <w:tcPr>
            <w:tcW w:w="2894" w:type="dxa"/>
            <w:shd w:val="clear" w:color="auto" w:fill="auto"/>
            <w:noWrap/>
            <w:vAlign w:val="center"/>
          </w:tcPr>
          <w:p w14:paraId="3E3AB760" w14:textId="6E3776A5" w:rsidR="00BF20AE" w:rsidRPr="00857F14" w:rsidRDefault="00BF20AE" w:rsidP="00BF20AE">
            <w:pPr>
              <w:keepNext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857F14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 xml:space="preserve">Kos </w:t>
            </w:r>
            <w:r w:rsidRPr="00857F14">
              <w:rPr>
                <w:rFonts w:ascii="Times New Roman" w:eastAsia="Times New Roman" w:hAnsi="Times New Roman"/>
                <w:i/>
                <w:iCs/>
                <w:sz w:val="20"/>
                <w:szCs w:val="20"/>
                <w:lang w:eastAsia="en-US"/>
              </w:rPr>
              <w:t>Turdus merula</w:t>
            </w:r>
          </w:p>
        </w:tc>
        <w:tc>
          <w:tcPr>
            <w:tcW w:w="1438" w:type="dxa"/>
            <w:shd w:val="clear" w:color="auto" w:fill="auto"/>
            <w:noWrap/>
            <w:vAlign w:val="center"/>
          </w:tcPr>
          <w:p w14:paraId="6D99BADC" w14:textId="72150315" w:rsidR="00BF20AE" w:rsidRDefault="00305658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438" w:type="dxa"/>
            <w:vAlign w:val="center"/>
          </w:tcPr>
          <w:p w14:paraId="3DA273B9" w14:textId="2FF90D67" w:rsidR="00BF20AE" w:rsidRPr="00E04F87" w:rsidRDefault="00E04F87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E04F87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438" w:type="dxa"/>
            <w:vAlign w:val="center"/>
          </w:tcPr>
          <w:p w14:paraId="1C3E45F8" w14:textId="79626A04" w:rsidR="00BF20AE" w:rsidRPr="00CC710A" w:rsidRDefault="00CC710A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CC710A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439" w:type="dxa"/>
          </w:tcPr>
          <w:p w14:paraId="1C0EF2B1" w14:textId="688160AA" w:rsidR="00BF20AE" w:rsidRPr="00814915" w:rsidRDefault="00DF1A39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814915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</w:tr>
      <w:tr w:rsidR="00BF20AE" w:rsidRPr="00B0236F" w14:paraId="44486FE2" w14:textId="4CE0F7E6" w:rsidTr="00161984">
        <w:trPr>
          <w:trHeight w:val="303"/>
          <w:jc w:val="center"/>
        </w:trPr>
        <w:tc>
          <w:tcPr>
            <w:tcW w:w="2894" w:type="dxa"/>
            <w:shd w:val="clear" w:color="auto" w:fill="auto"/>
            <w:noWrap/>
            <w:vAlign w:val="center"/>
          </w:tcPr>
          <w:p w14:paraId="211E4731" w14:textId="77777777" w:rsidR="00BF20AE" w:rsidRPr="00857F14" w:rsidRDefault="00BF20AE" w:rsidP="00BF20AE">
            <w:pPr>
              <w:keepNext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857F14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 xml:space="preserve">Pliszka siwa </w:t>
            </w:r>
            <w:r w:rsidRPr="00857F14">
              <w:rPr>
                <w:rFonts w:ascii="Times New Roman" w:eastAsia="Times New Roman" w:hAnsi="Times New Roman"/>
                <w:i/>
                <w:iCs/>
                <w:sz w:val="20"/>
                <w:szCs w:val="20"/>
                <w:lang w:eastAsia="en-US"/>
              </w:rPr>
              <w:t>Motacilla alba</w:t>
            </w:r>
          </w:p>
        </w:tc>
        <w:tc>
          <w:tcPr>
            <w:tcW w:w="1438" w:type="dxa"/>
            <w:shd w:val="clear" w:color="auto" w:fill="auto"/>
            <w:noWrap/>
            <w:vAlign w:val="center"/>
          </w:tcPr>
          <w:p w14:paraId="219DF839" w14:textId="1BA5AA72" w:rsidR="00BF20AE" w:rsidRPr="00857F14" w:rsidRDefault="00D6776C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438" w:type="dxa"/>
            <w:vAlign w:val="center"/>
          </w:tcPr>
          <w:p w14:paraId="4E81FE51" w14:textId="58C0B050" w:rsidR="00BF20AE" w:rsidRPr="00E04F87" w:rsidRDefault="00305658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438" w:type="dxa"/>
            <w:vAlign w:val="center"/>
          </w:tcPr>
          <w:p w14:paraId="5C5555F3" w14:textId="7E42E592" w:rsidR="00BF20AE" w:rsidRPr="00CC710A" w:rsidRDefault="00CC710A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CC710A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439" w:type="dxa"/>
          </w:tcPr>
          <w:p w14:paraId="6D9311A3" w14:textId="1A929FA4" w:rsidR="00BF20AE" w:rsidRPr="00814915" w:rsidRDefault="00814915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814915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</w:tr>
      <w:tr w:rsidR="00BF20AE" w:rsidRPr="00B0236F" w14:paraId="6BA739AB" w14:textId="77777777" w:rsidTr="00161984">
        <w:trPr>
          <w:trHeight w:val="303"/>
          <w:jc w:val="center"/>
        </w:trPr>
        <w:tc>
          <w:tcPr>
            <w:tcW w:w="2894" w:type="dxa"/>
            <w:shd w:val="clear" w:color="auto" w:fill="auto"/>
            <w:noWrap/>
            <w:vAlign w:val="center"/>
          </w:tcPr>
          <w:p w14:paraId="3F2B7426" w14:textId="76DC4939" w:rsidR="00BF20AE" w:rsidRPr="00857F14" w:rsidRDefault="00BF20AE" w:rsidP="00BF20AE">
            <w:pPr>
              <w:keepNext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Dymówka</w:t>
            </w:r>
            <w:r>
              <w:t xml:space="preserve"> </w:t>
            </w:r>
            <w:r w:rsidRPr="00161984">
              <w:rPr>
                <w:rFonts w:ascii="Times New Roman" w:eastAsia="Times New Roman" w:hAnsi="Times New Roman"/>
                <w:i/>
                <w:iCs/>
                <w:sz w:val="20"/>
                <w:szCs w:val="20"/>
                <w:lang w:eastAsia="en-US"/>
              </w:rPr>
              <w:t>Hirundo rustica</w:t>
            </w:r>
          </w:p>
        </w:tc>
        <w:tc>
          <w:tcPr>
            <w:tcW w:w="1438" w:type="dxa"/>
            <w:shd w:val="clear" w:color="auto" w:fill="auto"/>
            <w:noWrap/>
            <w:vAlign w:val="center"/>
          </w:tcPr>
          <w:p w14:paraId="0113AEE6" w14:textId="2818C49A" w:rsidR="00BF20AE" w:rsidRPr="00857F14" w:rsidRDefault="00305658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11</w:t>
            </w:r>
          </w:p>
        </w:tc>
        <w:tc>
          <w:tcPr>
            <w:tcW w:w="1438" w:type="dxa"/>
            <w:vAlign w:val="center"/>
          </w:tcPr>
          <w:p w14:paraId="6B295FE7" w14:textId="17DB5380" w:rsidR="00BF20AE" w:rsidRPr="00E04F87" w:rsidRDefault="00305658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14</w:t>
            </w:r>
          </w:p>
        </w:tc>
        <w:tc>
          <w:tcPr>
            <w:tcW w:w="1438" w:type="dxa"/>
            <w:vAlign w:val="center"/>
          </w:tcPr>
          <w:p w14:paraId="2D512385" w14:textId="045FCA9E" w:rsidR="00BF20AE" w:rsidRPr="00CC710A" w:rsidRDefault="00CC710A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CC710A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9</w:t>
            </w:r>
          </w:p>
        </w:tc>
        <w:tc>
          <w:tcPr>
            <w:tcW w:w="1439" w:type="dxa"/>
          </w:tcPr>
          <w:p w14:paraId="1CCC7B69" w14:textId="72D4D23D" w:rsidR="00BF20AE" w:rsidRPr="00814915" w:rsidRDefault="00814915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814915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7</w:t>
            </w:r>
          </w:p>
        </w:tc>
      </w:tr>
      <w:tr w:rsidR="00E04F87" w:rsidRPr="00B0236F" w14:paraId="12DCBE20" w14:textId="77777777" w:rsidTr="00161984">
        <w:trPr>
          <w:trHeight w:val="303"/>
          <w:jc w:val="center"/>
        </w:trPr>
        <w:tc>
          <w:tcPr>
            <w:tcW w:w="2894" w:type="dxa"/>
            <w:shd w:val="clear" w:color="auto" w:fill="auto"/>
            <w:noWrap/>
            <w:vAlign w:val="center"/>
          </w:tcPr>
          <w:p w14:paraId="5C1ECF19" w14:textId="17775C66" w:rsidR="00E04F87" w:rsidRDefault="008969A6" w:rsidP="00BF20AE">
            <w:pPr>
              <w:keepNext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Bażant</w:t>
            </w:r>
            <w:r w:rsidR="002232EC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 xml:space="preserve"> </w:t>
            </w:r>
            <w:r w:rsidR="002232EC" w:rsidRPr="002232EC">
              <w:rPr>
                <w:rFonts w:ascii="Times New Roman" w:eastAsia="Times New Roman" w:hAnsi="Times New Roman"/>
                <w:i/>
                <w:iCs/>
                <w:sz w:val="20"/>
                <w:szCs w:val="20"/>
                <w:lang w:eastAsia="en-US"/>
              </w:rPr>
              <w:t>Phasianus colchicus</w:t>
            </w:r>
          </w:p>
        </w:tc>
        <w:tc>
          <w:tcPr>
            <w:tcW w:w="1438" w:type="dxa"/>
            <w:shd w:val="clear" w:color="auto" w:fill="auto"/>
            <w:noWrap/>
            <w:vAlign w:val="center"/>
          </w:tcPr>
          <w:p w14:paraId="24FBC734" w14:textId="45C20F54" w:rsidR="00E04F87" w:rsidRDefault="00305658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438" w:type="dxa"/>
            <w:vAlign w:val="center"/>
          </w:tcPr>
          <w:p w14:paraId="6A15D68D" w14:textId="4C858C62" w:rsidR="00E04F87" w:rsidRPr="00E04F87" w:rsidRDefault="008969A6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438" w:type="dxa"/>
            <w:vAlign w:val="center"/>
          </w:tcPr>
          <w:p w14:paraId="62D4D60F" w14:textId="3A6483E7" w:rsidR="00E04F87" w:rsidRPr="00CC710A" w:rsidRDefault="00CC710A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CC710A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439" w:type="dxa"/>
          </w:tcPr>
          <w:p w14:paraId="1A24DA70" w14:textId="2766DC14" w:rsidR="00E04F87" w:rsidRPr="00814915" w:rsidRDefault="00DF1A39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814915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1</w:t>
            </w:r>
          </w:p>
        </w:tc>
      </w:tr>
      <w:tr w:rsidR="00BF20AE" w:rsidRPr="00B0236F" w14:paraId="694D3CDB" w14:textId="35D84FC4" w:rsidTr="00161984">
        <w:trPr>
          <w:trHeight w:val="303"/>
          <w:jc w:val="center"/>
        </w:trPr>
        <w:tc>
          <w:tcPr>
            <w:tcW w:w="2894" w:type="dxa"/>
            <w:shd w:val="clear" w:color="auto" w:fill="auto"/>
            <w:noWrap/>
            <w:vAlign w:val="center"/>
          </w:tcPr>
          <w:p w14:paraId="5C591E10" w14:textId="5A2220ED" w:rsidR="00BF20AE" w:rsidRPr="009340C0" w:rsidRDefault="00BF20AE" w:rsidP="00BF20AE">
            <w:pPr>
              <w:keepNext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9340C0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 xml:space="preserve">Gąsiorek </w:t>
            </w:r>
            <w:r w:rsidRPr="009340C0">
              <w:rPr>
                <w:rFonts w:ascii="Times New Roman" w:eastAsia="Times New Roman" w:hAnsi="Times New Roman"/>
                <w:i/>
                <w:iCs/>
                <w:sz w:val="20"/>
                <w:szCs w:val="20"/>
                <w:lang w:eastAsia="en-US"/>
              </w:rPr>
              <w:t>Lanius collurio</w:t>
            </w:r>
          </w:p>
        </w:tc>
        <w:tc>
          <w:tcPr>
            <w:tcW w:w="1438" w:type="dxa"/>
            <w:shd w:val="clear" w:color="auto" w:fill="auto"/>
            <w:noWrap/>
            <w:vAlign w:val="center"/>
          </w:tcPr>
          <w:p w14:paraId="61E3305D" w14:textId="75888A4E" w:rsidR="00BF20AE" w:rsidRPr="009340C0" w:rsidRDefault="00305658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9340C0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438" w:type="dxa"/>
            <w:vAlign w:val="center"/>
          </w:tcPr>
          <w:p w14:paraId="63C356D8" w14:textId="2654BF5A" w:rsidR="00BF20AE" w:rsidRPr="009340C0" w:rsidRDefault="00BF20AE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9340C0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438" w:type="dxa"/>
            <w:vAlign w:val="center"/>
          </w:tcPr>
          <w:p w14:paraId="57E78E5C" w14:textId="58C906D0" w:rsidR="00BF20AE" w:rsidRPr="009340C0" w:rsidRDefault="008969A6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9340C0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439" w:type="dxa"/>
          </w:tcPr>
          <w:p w14:paraId="4678F3FC" w14:textId="4A045ED9" w:rsidR="00BF20AE" w:rsidRPr="009340C0" w:rsidRDefault="00DF1A39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9340C0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</w:tr>
      <w:tr w:rsidR="00BF20AE" w:rsidRPr="00B0236F" w14:paraId="6A9933A0" w14:textId="77777777" w:rsidTr="00161984">
        <w:trPr>
          <w:trHeight w:val="303"/>
          <w:jc w:val="center"/>
        </w:trPr>
        <w:tc>
          <w:tcPr>
            <w:tcW w:w="2894" w:type="dxa"/>
            <w:shd w:val="clear" w:color="auto" w:fill="auto"/>
            <w:noWrap/>
            <w:vAlign w:val="center"/>
          </w:tcPr>
          <w:p w14:paraId="7460D0FF" w14:textId="2B473017" w:rsidR="00BF20AE" w:rsidRPr="009340C0" w:rsidRDefault="00BF20AE" w:rsidP="00BF20AE">
            <w:pPr>
              <w:keepNext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9340C0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Oknówka</w:t>
            </w:r>
            <w:r w:rsidRPr="009340C0">
              <w:t xml:space="preserve"> </w:t>
            </w:r>
            <w:r w:rsidRPr="009340C0">
              <w:rPr>
                <w:rFonts w:ascii="Times New Roman" w:eastAsia="Times New Roman" w:hAnsi="Times New Roman"/>
                <w:i/>
                <w:iCs/>
                <w:sz w:val="20"/>
                <w:szCs w:val="20"/>
                <w:lang w:eastAsia="en-US"/>
              </w:rPr>
              <w:t>Delichon urbicum</w:t>
            </w:r>
          </w:p>
        </w:tc>
        <w:tc>
          <w:tcPr>
            <w:tcW w:w="1438" w:type="dxa"/>
            <w:shd w:val="clear" w:color="auto" w:fill="auto"/>
            <w:noWrap/>
            <w:vAlign w:val="center"/>
          </w:tcPr>
          <w:p w14:paraId="413EB7DB" w14:textId="2833369C" w:rsidR="00BF20AE" w:rsidRPr="009340C0" w:rsidRDefault="00305658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9340C0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1438" w:type="dxa"/>
            <w:vAlign w:val="center"/>
          </w:tcPr>
          <w:p w14:paraId="1E2011B8" w14:textId="7ECE2438" w:rsidR="00BF20AE" w:rsidRPr="009340C0" w:rsidRDefault="00305658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9340C0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438" w:type="dxa"/>
            <w:vAlign w:val="center"/>
          </w:tcPr>
          <w:p w14:paraId="4F548C6B" w14:textId="23BD0457" w:rsidR="00BF20AE" w:rsidRPr="009340C0" w:rsidRDefault="00CC710A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9340C0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6</w:t>
            </w:r>
          </w:p>
        </w:tc>
        <w:tc>
          <w:tcPr>
            <w:tcW w:w="1439" w:type="dxa"/>
          </w:tcPr>
          <w:p w14:paraId="799BD722" w14:textId="2F4AD26F" w:rsidR="00BF20AE" w:rsidRPr="009340C0" w:rsidRDefault="00814915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9340C0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7</w:t>
            </w:r>
          </w:p>
        </w:tc>
      </w:tr>
      <w:tr w:rsidR="00BF20AE" w:rsidRPr="00B0236F" w14:paraId="56E81811" w14:textId="2934E5F6" w:rsidTr="00161984">
        <w:trPr>
          <w:trHeight w:val="303"/>
          <w:jc w:val="center"/>
        </w:trPr>
        <w:tc>
          <w:tcPr>
            <w:tcW w:w="2894" w:type="dxa"/>
            <w:shd w:val="clear" w:color="auto" w:fill="auto"/>
            <w:noWrap/>
            <w:vAlign w:val="center"/>
          </w:tcPr>
          <w:p w14:paraId="29F90E64" w14:textId="77777777" w:rsidR="00BF20AE" w:rsidRPr="009340C0" w:rsidRDefault="00BF20AE" w:rsidP="00BF20AE">
            <w:pPr>
              <w:keepNext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9340C0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 xml:space="preserve">Wrona siwa </w:t>
            </w:r>
            <w:r w:rsidRPr="009340C0">
              <w:rPr>
                <w:rFonts w:ascii="Times New Roman" w:eastAsia="Times New Roman" w:hAnsi="Times New Roman"/>
                <w:i/>
                <w:iCs/>
                <w:sz w:val="20"/>
                <w:szCs w:val="20"/>
                <w:lang w:eastAsia="en-US"/>
              </w:rPr>
              <w:t>Corvus corone</w:t>
            </w:r>
          </w:p>
        </w:tc>
        <w:tc>
          <w:tcPr>
            <w:tcW w:w="1438" w:type="dxa"/>
            <w:shd w:val="clear" w:color="auto" w:fill="auto"/>
            <w:noWrap/>
            <w:vAlign w:val="center"/>
          </w:tcPr>
          <w:p w14:paraId="52A9CB46" w14:textId="3C1021A4" w:rsidR="00BF20AE" w:rsidRPr="009340C0" w:rsidRDefault="00116F89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9340C0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438" w:type="dxa"/>
            <w:vAlign w:val="center"/>
          </w:tcPr>
          <w:p w14:paraId="458C0DAE" w14:textId="36437889" w:rsidR="00BF20AE" w:rsidRPr="009340C0" w:rsidRDefault="00116F89" w:rsidP="00116F89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9340C0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438" w:type="dxa"/>
            <w:vAlign w:val="center"/>
          </w:tcPr>
          <w:p w14:paraId="395C18B4" w14:textId="60407CDB" w:rsidR="00BF20AE" w:rsidRPr="009340C0" w:rsidRDefault="00CC710A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9340C0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439" w:type="dxa"/>
          </w:tcPr>
          <w:p w14:paraId="6D66D8EB" w14:textId="5F2E4B21" w:rsidR="00BF20AE" w:rsidRPr="009340C0" w:rsidRDefault="00814915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9340C0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</w:tr>
      <w:tr w:rsidR="00BF20AE" w:rsidRPr="00B0236F" w14:paraId="04C129EB" w14:textId="77777777" w:rsidTr="00161984">
        <w:trPr>
          <w:trHeight w:val="303"/>
          <w:jc w:val="center"/>
        </w:trPr>
        <w:tc>
          <w:tcPr>
            <w:tcW w:w="2894" w:type="dxa"/>
            <w:shd w:val="clear" w:color="auto" w:fill="auto"/>
            <w:noWrap/>
            <w:vAlign w:val="center"/>
          </w:tcPr>
          <w:p w14:paraId="627C6E1A" w14:textId="5B8E9B70" w:rsidR="00BF20AE" w:rsidRPr="009340C0" w:rsidRDefault="00BF20AE" w:rsidP="00BF20AE">
            <w:pPr>
              <w:keepNext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9340C0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Kapturka</w:t>
            </w:r>
            <w:r w:rsidR="009F599F" w:rsidRPr="009340C0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 xml:space="preserve"> </w:t>
            </w:r>
            <w:r w:rsidR="009F599F" w:rsidRPr="009340C0">
              <w:rPr>
                <w:rFonts w:ascii="Times New Roman" w:eastAsia="Times New Roman" w:hAnsi="Times New Roman"/>
                <w:i/>
                <w:iCs/>
                <w:sz w:val="20"/>
                <w:szCs w:val="20"/>
                <w:lang w:eastAsia="en-US"/>
              </w:rPr>
              <w:t>Sylvia atricapilla</w:t>
            </w:r>
          </w:p>
        </w:tc>
        <w:tc>
          <w:tcPr>
            <w:tcW w:w="1438" w:type="dxa"/>
            <w:shd w:val="clear" w:color="auto" w:fill="auto"/>
            <w:noWrap/>
            <w:vAlign w:val="center"/>
          </w:tcPr>
          <w:p w14:paraId="5A98D61A" w14:textId="66DC2829" w:rsidR="00BF20AE" w:rsidRPr="009340C0" w:rsidRDefault="00116F89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9340C0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438" w:type="dxa"/>
            <w:vAlign w:val="center"/>
          </w:tcPr>
          <w:p w14:paraId="345A8A8C" w14:textId="5B449DF9" w:rsidR="00BF20AE" w:rsidRPr="009340C0" w:rsidRDefault="00116F89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9340C0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438" w:type="dxa"/>
            <w:vAlign w:val="center"/>
          </w:tcPr>
          <w:p w14:paraId="1081F44E" w14:textId="758D26DA" w:rsidR="00BF20AE" w:rsidRPr="009340C0" w:rsidRDefault="00CC710A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9340C0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439" w:type="dxa"/>
          </w:tcPr>
          <w:p w14:paraId="648606D6" w14:textId="76B8E7EE" w:rsidR="00BF20AE" w:rsidRPr="009340C0" w:rsidRDefault="00814915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9340C0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</w:tr>
      <w:tr w:rsidR="00BF20AE" w:rsidRPr="00B0236F" w14:paraId="402217D1" w14:textId="1D9CA550" w:rsidTr="00161984">
        <w:trPr>
          <w:trHeight w:val="303"/>
          <w:jc w:val="center"/>
        </w:trPr>
        <w:tc>
          <w:tcPr>
            <w:tcW w:w="2894" w:type="dxa"/>
            <w:shd w:val="clear" w:color="auto" w:fill="auto"/>
            <w:noWrap/>
            <w:vAlign w:val="center"/>
          </w:tcPr>
          <w:p w14:paraId="20F023A3" w14:textId="77777777" w:rsidR="00BF20AE" w:rsidRPr="009340C0" w:rsidRDefault="00BF20AE" w:rsidP="00BF20AE">
            <w:pPr>
              <w:keepNext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9340C0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 xml:space="preserve">Myszołów </w:t>
            </w:r>
            <w:r w:rsidRPr="009340C0">
              <w:rPr>
                <w:rFonts w:ascii="Times New Roman" w:eastAsia="Times New Roman" w:hAnsi="Times New Roman"/>
                <w:i/>
                <w:iCs/>
                <w:sz w:val="20"/>
                <w:szCs w:val="20"/>
                <w:lang w:eastAsia="en-US"/>
              </w:rPr>
              <w:t>Buteo buteo</w:t>
            </w:r>
          </w:p>
        </w:tc>
        <w:tc>
          <w:tcPr>
            <w:tcW w:w="1438" w:type="dxa"/>
            <w:shd w:val="clear" w:color="auto" w:fill="auto"/>
            <w:noWrap/>
            <w:vAlign w:val="center"/>
          </w:tcPr>
          <w:p w14:paraId="3793E76D" w14:textId="60DE738C" w:rsidR="00BF20AE" w:rsidRPr="009340C0" w:rsidRDefault="00BF20AE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9340C0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438" w:type="dxa"/>
            <w:vAlign w:val="center"/>
          </w:tcPr>
          <w:p w14:paraId="721B5BF6" w14:textId="6B2BBDAB" w:rsidR="00BF20AE" w:rsidRPr="009340C0" w:rsidRDefault="00116F89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9340C0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438" w:type="dxa"/>
            <w:vAlign w:val="center"/>
          </w:tcPr>
          <w:p w14:paraId="51256542" w14:textId="1ADC87EA" w:rsidR="00BF20AE" w:rsidRPr="009340C0" w:rsidRDefault="00CC710A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9340C0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439" w:type="dxa"/>
          </w:tcPr>
          <w:p w14:paraId="1D7E9DF2" w14:textId="1F16450D" w:rsidR="00BF20AE" w:rsidRPr="009340C0" w:rsidRDefault="009340C0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9340C0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</w:tr>
      <w:tr w:rsidR="00BF20AE" w:rsidRPr="00B0236F" w14:paraId="29D86EB9" w14:textId="77777777" w:rsidTr="00161984">
        <w:trPr>
          <w:trHeight w:val="303"/>
          <w:jc w:val="center"/>
        </w:trPr>
        <w:tc>
          <w:tcPr>
            <w:tcW w:w="2894" w:type="dxa"/>
            <w:shd w:val="clear" w:color="auto" w:fill="auto"/>
            <w:noWrap/>
            <w:vAlign w:val="center"/>
          </w:tcPr>
          <w:p w14:paraId="407B0F1C" w14:textId="2DCE32C5" w:rsidR="00BF20AE" w:rsidRPr="00857F14" w:rsidRDefault="00BF20AE" w:rsidP="00BF20AE">
            <w:pPr>
              <w:keepNext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Pliszka żółta</w:t>
            </w:r>
            <w:r>
              <w:t xml:space="preserve"> </w:t>
            </w:r>
            <w:r w:rsidRPr="00161984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Motacilla flava</w:t>
            </w:r>
          </w:p>
        </w:tc>
        <w:tc>
          <w:tcPr>
            <w:tcW w:w="1438" w:type="dxa"/>
            <w:shd w:val="clear" w:color="auto" w:fill="auto"/>
            <w:noWrap/>
            <w:vAlign w:val="center"/>
          </w:tcPr>
          <w:p w14:paraId="4BFF8C1F" w14:textId="41DCE8AB" w:rsidR="00BF20AE" w:rsidRPr="00857F14" w:rsidRDefault="00116F89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438" w:type="dxa"/>
            <w:vAlign w:val="center"/>
          </w:tcPr>
          <w:p w14:paraId="25AF7122" w14:textId="5C42E201" w:rsidR="00BF20AE" w:rsidRPr="00E04F87" w:rsidRDefault="00DB702B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438" w:type="dxa"/>
            <w:vAlign w:val="center"/>
          </w:tcPr>
          <w:p w14:paraId="5693E018" w14:textId="7ACC60ED" w:rsidR="00BF20AE" w:rsidRPr="00CC710A" w:rsidRDefault="00CC710A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CC710A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439" w:type="dxa"/>
          </w:tcPr>
          <w:p w14:paraId="0208E226" w14:textId="373806C8" w:rsidR="00BF20AE" w:rsidRPr="00814915" w:rsidRDefault="00814915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814915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</w:tr>
      <w:tr w:rsidR="00BF20AE" w:rsidRPr="00B0236F" w14:paraId="65C80160" w14:textId="77777777" w:rsidTr="00161984">
        <w:trPr>
          <w:trHeight w:val="303"/>
          <w:jc w:val="center"/>
        </w:trPr>
        <w:tc>
          <w:tcPr>
            <w:tcW w:w="2894" w:type="dxa"/>
            <w:shd w:val="clear" w:color="auto" w:fill="auto"/>
            <w:noWrap/>
            <w:vAlign w:val="center"/>
          </w:tcPr>
          <w:p w14:paraId="5F1DBBF9" w14:textId="465DD606" w:rsidR="00BF20AE" w:rsidRPr="004318AD" w:rsidRDefault="00116F89" w:rsidP="00BF20AE">
            <w:pPr>
              <w:keepNext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4318AD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 xml:space="preserve">Szczygieł </w:t>
            </w:r>
            <w:r w:rsidRPr="004318AD">
              <w:rPr>
                <w:rFonts w:ascii="Times New Roman" w:eastAsia="Times New Roman" w:hAnsi="Times New Roman"/>
                <w:i/>
                <w:iCs/>
                <w:sz w:val="20"/>
                <w:szCs w:val="20"/>
                <w:lang w:eastAsia="en-US"/>
              </w:rPr>
              <w:t>Carduelis carduelis</w:t>
            </w:r>
          </w:p>
        </w:tc>
        <w:tc>
          <w:tcPr>
            <w:tcW w:w="1438" w:type="dxa"/>
            <w:shd w:val="clear" w:color="auto" w:fill="auto"/>
            <w:noWrap/>
            <w:vAlign w:val="center"/>
          </w:tcPr>
          <w:p w14:paraId="12C13B8B" w14:textId="3DA11A87" w:rsidR="00BF20AE" w:rsidRPr="004318AD" w:rsidRDefault="00D6776C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4318AD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438" w:type="dxa"/>
            <w:vAlign w:val="center"/>
          </w:tcPr>
          <w:p w14:paraId="1A15EF2F" w14:textId="2A70D4E7" w:rsidR="00BF20AE" w:rsidRPr="004318AD" w:rsidRDefault="00116F89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4318AD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438" w:type="dxa"/>
            <w:vAlign w:val="center"/>
          </w:tcPr>
          <w:p w14:paraId="56858D94" w14:textId="1CF54C4E" w:rsidR="00BF20AE" w:rsidRPr="004318AD" w:rsidRDefault="00CC710A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4318AD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439" w:type="dxa"/>
          </w:tcPr>
          <w:p w14:paraId="5C9546BF" w14:textId="0408DF03" w:rsidR="00BF20AE" w:rsidRPr="004318AD" w:rsidRDefault="00814915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4318AD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</w:tr>
      <w:tr w:rsidR="00BF20AE" w:rsidRPr="00B0236F" w14:paraId="3D58C4A7" w14:textId="56492990" w:rsidTr="00161984">
        <w:trPr>
          <w:trHeight w:val="303"/>
          <w:jc w:val="center"/>
        </w:trPr>
        <w:tc>
          <w:tcPr>
            <w:tcW w:w="2894" w:type="dxa"/>
            <w:shd w:val="clear" w:color="auto" w:fill="auto"/>
            <w:noWrap/>
            <w:vAlign w:val="center"/>
          </w:tcPr>
          <w:p w14:paraId="2FBD1628" w14:textId="3C6C7398" w:rsidR="00BF20AE" w:rsidRPr="00857F14" w:rsidRDefault="00BF20AE" w:rsidP="00BF20AE">
            <w:pPr>
              <w:keepNext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857F14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 xml:space="preserve">Dzwoniec </w:t>
            </w:r>
            <w:r w:rsidRPr="00857F14">
              <w:rPr>
                <w:rFonts w:ascii="Times New Roman" w:eastAsia="Times New Roman" w:hAnsi="Times New Roman"/>
                <w:i/>
                <w:iCs/>
                <w:sz w:val="20"/>
                <w:szCs w:val="20"/>
                <w:lang w:eastAsia="en-US"/>
              </w:rPr>
              <w:t>Carduelis chloris</w:t>
            </w:r>
          </w:p>
        </w:tc>
        <w:tc>
          <w:tcPr>
            <w:tcW w:w="1438" w:type="dxa"/>
            <w:shd w:val="clear" w:color="auto" w:fill="auto"/>
            <w:noWrap/>
            <w:vAlign w:val="center"/>
          </w:tcPr>
          <w:p w14:paraId="0407D0E8" w14:textId="7C54D27B" w:rsidR="00BF20AE" w:rsidRPr="00857F14" w:rsidRDefault="00116F89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438" w:type="dxa"/>
            <w:vAlign w:val="center"/>
          </w:tcPr>
          <w:p w14:paraId="3AE5F5A0" w14:textId="0BB32CAA" w:rsidR="00BF20AE" w:rsidRPr="00E04F87" w:rsidRDefault="00116F89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438" w:type="dxa"/>
            <w:vAlign w:val="center"/>
          </w:tcPr>
          <w:p w14:paraId="230CCE73" w14:textId="5A0AF37E" w:rsidR="00BF20AE" w:rsidRPr="00CC710A" w:rsidRDefault="008969A6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CC710A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439" w:type="dxa"/>
          </w:tcPr>
          <w:p w14:paraId="4FCC54A6" w14:textId="6FAEA8F6" w:rsidR="00BF20AE" w:rsidRPr="00814915" w:rsidRDefault="00BF20AE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814915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</w:tr>
      <w:tr w:rsidR="00BF20AE" w:rsidRPr="00B0236F" w14:paraId="526048D7" w14:textId="253C977E" w:rsidTr="00161984">
        <w:trPr>
          <w:trHeight w:val="303"/>
          <w:jc w:val="center"/>
        </w:trPr>
        <w:tc>
          <w:tcPr>
            <w:tcW w:w="2894" w:type="dxa"/>
            <w:shd w:val="clear" w:color="auto" w:fill="auto"/>
            <w:noWrap/>
            <w:vAlign w:val="center"/>
          </w:tcPr>
          <w:p w14:paraId="76F870E2" w14:textId="77777777" w:rsidR="00BF20AE" w:rsidRPr="00857F14" w:rsidRDefault="00BF20AE" w:rsidP="00BF20AE">
            <w:pPr>
              <w:keepNext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857F14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 xml:space="preserve">Makolągwa </w:t>
            </w:r>
            <w:r w:rsidRPr="00857F14">
              <w:rPr>
                <w:rFonts w:ascii="Times New Roman" w:eastAsia="Times New Roman" w:hAnsi="Times New Roman"/>
                <w:i/>
                <w:iCs/>
                <w:sz w:val="20"/>
                <w:szCs w:val="20"/>
                <w:lang w:eastAsia="en-US"/>
              </w:rPr>
              <w:t>Linaria cannabina</w:t>
            </w:r>
          </w:p>
        </w:tc>
        <w:tc>
          <w:tcPr>
            <w:tcW w:w="1438" w:type="dxa"/>
            <w:shd w:val="clear" w:color="auto" w:fill="auto"/>
            <w:noWrap/>
            <w:vAlign w:val="center"/>
          </w:tcPr>
          <w:p w14:paraId="340F84A4" w14:textId="6D1C5C5B" w:rsidR="00BF20AE" w:rsidRPr="00857F14" w:rsidRDefault="00116F89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438" w:type="dxa"/>
            <w:vAlign w:val="center"/>
          </w:tcPr>
          <w:p w14:paraId="115B72ED" w14:textId="2485AD5A" w:rsidR="00BF20AE" w:rsidRPr="00E04F87" w:rsidRDefault="00116F89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438" w:type="dxa"/>
            <w:vAlign w:val="center"/>
          </w:tcPr>
          <w:p w14:paraId="0301F038" w14:textId="1E06A25D" w:rsidR="00BF20AE" w:rsidRPr="00CC710A" w:rsidRDefault="00CC710A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CC710A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7</w:t>
            </w:r>
          </w:p>
        </w:tc>
        <w:tc>
          <w:tcPr>
            <w:tcW w:w="1439" w:type="dxa"/>
          </w:tcPr>
          <w:p w14:paraId="208C95CA" w14:textId="7C0D6700" w:rsidR="00BF20AE" w:rsidRPr="00814915" w:rsidRDefault="00814915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</w:pPr>
            <w:r w:rsidRPr="00814915">
              <w:rPr>
                <w:rFonts w:ascii="Times New Roman" w:eastAsia="Times New Roman" w:hAnsi="Times New Roman"/>
                <w:sz w:val="20"/>
                <w:szCs w:val="20"/>
                <w:lang w:eastAsia="en-US"/>
              </w:rPr>
              <w:t>6</w:t>
            </w:r>
          </w:p>
        </w:tc>
      </w:tr>
      <w:tr w:rsidR="00BF20AE" w:rsidRPr="00B0236F" w14:paraId="5394F82F" w14:textId="4C5B3821" w:rsidTr="00161984">
        <w:trPr>
          <w:trHeight w:val="303"/>
          <w:jc w:val="center"/>
        </w:trPr>
        <w:tc>
          <w:tcPr>
            <w:tcW w:w="2894" w:type="dxa"/>
            <w:shd w:val="clear" w:color="auto" w:fill="auto"/>
            <w:noWrap/>
            <w:vAlign w:val="center"/>
          </w:tcPr>
          <w:p w14:paraId="52D741F6" w14:textId="77777777" w:rsidR="00BF20AE" w:rsidRPr="00D31E39" w:rsidRDefault="00BF20AE" w:rsidP="00BF20AE">
            <w:pPr>
              <w:keepNext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en-US"/>
              </w:rPr>
            </w:pPr>
            <w:r w:rsidRPr="00D31E39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en-US"/>
              </w:rPr>
              <w:t xml:space="preserve">Grzywacz </w:t>
            </w:r>
            <w:r w:rsidRPr="00D31E39">
              <w:rPr>
                <w:rFonts w:ascii="Times New Roman" w:eastAsia="Times New Roman" w:hAnsi="Times New Roman"/>
                <w:i/>
                <w:iCs/>
                <w:color w:val="000000"/>
                <w:sz w:val="20"/>
                <w:szCs w:val="20"/>
                <w:lang w:eastAsia="en-US"/>
              </w:rPr>
              <w:t>Columba palumbus</w:t>
            </w:r>
          </w:p>
        </w:tc>
        <w:tc>
          <w:tcPr>
            <w:tcW w:w="1438" w:type="dxa"/>
            <w:shd w:val="clear" w:color="auto" w:fill="auto"/>
            <w:noWrap/>
            <w:vAlign w:val="center"/>
          </w:tcPr>
          <w:p w14:paraId="270A5CC0" w14:textId="492ADA39" w:rsidR="00BF20AE" w:rsidRPr="00D31E39" w:rsidRDefault="00116F89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1438" w:type="dxa"/>
            <w:vAlign w:val="center"/>
          </w:tcPr>
          <w:p w14:paraId="59454DDA" w14:textId="5A6D497F" w:rsidR="00BF20AE" w:rsidRPr="00E04F87" w:rsidRDefault="00116F89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en-US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438" w:type="dxa"/>
            <w:vAlign w:val="center"/>
          </w:tcPr>
          <w:p w14:paraId="6BBBEE91" w14:textId="3FC51981" w:rsidR="00BF20AE" w:rsidRPr="00CC710A" w:rsidRDefault="00CC710A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en-US"/>
              </w:rPr>
            </w:pPr>
            <w:r w:rsidRPr="00CC710A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439" w:type="dxa"/>
          </w:tcPr>
          <w:p w14:paraId="62852A58" w14:textId="7DE363BA" w:rsidR="00BF20AE" w:rsidRPr="00814915" w:rsidRDefault="00814915" w:rsidP="00BF20AE">
            <w:pPr>
              <w:keepNext/>
              <w:spacing w:line="240" w:lineRule="auto"/>
              <w:ind w:firstLine="18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en-US"/>
              </w:rPr>
            </w:pPr>
            <w:r w:rsidRPr="00814915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en-US"/>
              </w:rPr>
              <w:t>4</w:t>
            </w:r>
          </w:p>
        </w:tc>
      </w:tr>
    </w:tbl>
    <w:p w14:paraId="1501F307" w14:textId="77777777" w:rsidR="00CF312E" w:rsidRPr="00375627" w:rsidRDefault="00CF312E" w:rsidP="00CF312E">
      <w:pPr>
        <w:pStyle w:val="Akapitzlist"/>
        <w:ind w:left="1428"/>
        <w:rPr>
          <w:rFonts w:ascii="Times New Roman" w:eastAsia="Calibri" w:hAnsi="Times New Roman"/>
          <w:sz w:val="24"/>
        </w:rPr>
      </w:pPr>
    </w:p>
    <w:p w14:paraId="001542AC" w14:textId="0903661B" w:rsidR="004C1CFC" w:rsidRPr="00F31466" w:rsidRDefault="00CF312E" w:rsidP="00F31466">
      <w:pPr>
        <w:contextualSpacing/>
        <w:rPr>
          <w:rFonts w:ascii="Times New Roman" w:eastAsia="Calibri" w:hAnsi="Times New Roman"/>
          <w:sz w:val="24"/>
        </w:rPr>
      </w:pPr>
      <w:r w:rsidRPr="006029A5">
        <w:rPr>
          <w:rFonts w:ascii="Times New Roman" w:eastAsia="Calibri" w:hAnsi="Times New Roman"/>
          <w:sz w:val="24"/>
        </w:rPr>
        <w:t>Takie gatunek jak kruk</w:t>
      </w:r>
      <w:r w:rsidR="00805A85">
        <w:rPr>
          <w:rFonts w:ascii="Times New Roman" w:eastAsia="Calibri" w:hAnsi="Times New Roman"/>
          <w:sz w:val="24"/>
        </w:rPr>
        <w:t>, myszołów</w:t>
      </w:r>
      <w:r w:rsidRPr="006029A5">
        <w:rPr>
          <w:rFonts w:ascii="Times New Roman" w:eastAsia="Calibri" w:hAnsi="Times New Roman"/>
          <w:sz w:val="24"/>
        </w:rPr>
        <w:t xml:space="preserve"> i sroka tylko przelatywały nad terenem objętym inwentaryzacją.</w:t>
      </w:r>
    </w:p>
    <w:p w14:paraId="5D04C7A1" w14:textId="51FED45F" w:rsidR="009F6AEA" w:rsidRDefault="009F6AEA" w:rsidP="009F6AEA">
      <w:pPr>
        <w:pStyle w:val="Bezodstpw"/>
        <w:spacing w:line="360" w:lineRule="auto"/>
        <w:ind w:firstLine="708"/>
        <w:jc w:val="both"/>
        <w:rPr>
          <w:rFonts w:ascii="Times New Roman" w:hAnsi="Times New Roman" w:cs="Times New Roman"/>
          <w:sz w:val="24"/>
        </w:rPr>
      </w:pPr>
      <w:r w:rsidRPr="009F6AEA">
        <w:rPr>
          <w:rFonts w:ascii="Times New Roman" w:hAnsi="Times New Roman" w:cs="Times New Roman"/>
          <w:sz w:val="24"/>
        </w:rPr>
        <w:t>Na poniższych mapach przedstawiono lokalizacje stwierdzonych gatunków chronionych (płazów, i ptaków w przypadku ptaków zaznaczono stwierdzenia gatunków nielicznych, średniolicznych i kluczowych):</w:t>
      </w:r>
    </w:p>
    <w:p w14:paraId="382613FC" w14:textId="27D96B5D" w:rsidR="004318AD" w:rsidRDefault="004318AD" w:rsidP="009F6AEA">
      <w:pPr>
        <w:pStyle w:val="Bezodstpw"/>
        <w:spacing w:line="360" w:lineRule="auto"/>
        <w:ind w:firstLine="708"/>
        <w:jc w:val="both"/>
        <w:rPr>
          <w:rFonts w:ascii="Times New Roman" w:hAnsi="Times New Roman" w:cs="Times New Roman"/>
          <w:sz w:val="24"/>
        </w:rPr>
      </w:pPr>
    </w:p>
    <w:p w14:paraId="5AF886D5" w14:textId="2A9C5E96" w:rsidR="004318AD" w:rsidRDefault="004318AD" w:rsidP="004318AD">
      <w:pPr>
        <w:pStyle w:val="Bezodstpw"/>
        <w:spacing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lastRenderedPageBreak/>
        <w:drawing>
          <wp:inline distT="0" distB="0" distL="0" distR="0" wp14:anchorId="00E285D0" wp14:editId="058A9E6E">
            <wp:extent cx="5749925" cy="3686810"/>
            <wp:effectExtent l="0" t="0" r="3175" b="889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3686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9D74D3" w14:textId="66BFB425" w:rsidR="002900CE" w:rsidRDefault="00A70CBE" w:rsidP="005F5261">
      <w:pPr>
        <w:pStyle w:val="Bezodstpw"/>
        <w:spacing w:line="36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255A5888" wp14:editId="636EDB30">
            <wp:extent cx="5749925" cy="3672205"/>
            <wp:effectExtent l="0" t="0" r="3175" b="444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3672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6BEECA" w14:textId="4AB4AA6D" w:rsidR="00175384" w:rsidRDefault="00175384" w:rsidP="00175384">
      <w:pPr>
        <w:pStyle w:val="Bezodstpw"/>
        <w:spacing w:line="360" w:lineRule="auto"/>
        <w:rPr>
          <w:rFonts w:ascii="Times New Roman" w:hAnsi="Times New Roman" w:cs="Times New Roman"/>
          <w:sz w:val="24"/>
        </w:rPr>
      </w:pPr>
    </w:p>
    <w:p w14:paraId="04BA44B2" w14:textId="77777777" w:rsidR="009345B1" w:rsidRPr="007B532D" w:rsidRDefault="009345B1" w:rsidP="009345B1">
      <w:pPr>
        <w:contextualSpacing/>
        <w:rPr>
          <w:rFonts w:ascii="Times New Roman" w:eastAsia="Calibri" w:hAnsi="Times New Roman"/>
          <w:sz w:val="24"/>
        </w:rPr>
      </w:pPr>
      <w:r w:rsidRPr="007B532D">
        <w:rPr>
          <w:rFonts w:ascii="Times New Roman" w:eastAsia="Calibri" w:hAnsi="Times New Roman"/>
          <w:sz w:val="24"/>
        </w:rPr>
        <w:t xml:space="preserve">Również dane z badań MPPL najbliższego kwadratu </w:t>
      </w:r>
      <w:r>
        <w:rPr>
          <w:rFonts w:ascii="Times New Roman" w:eastAsia="Calibri" w:hAnsi="Times New Roman"/>
          <w:sz w:val="24"/>
        </w:rPr>
        <w:t>KU23</w:t>
      </w:r>
      <w:r w:rsidRPr="007B532D">
        <w:rPr>
          <w:rFonts w:ascii="Times New Roman" w:eastAsia="Calibri" w:hAnsi="Times New Roman"/>
          <w:sz w:val="24"/>
        </w:rPr>
        <w:t xml:space="preserve"> wskazują na typowo rolniczy charakter  badanego terenu.</w:t>
      </w:r>
    </w:p>
    <w:tbl>
      <w:tblPr>
        <w:tblW w:w="74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80"/>
        <w:gridCol w:w="2880"/>
        <w:gridCol w:w="2700"/>
      </w:tblGrid>
      <w:tr w:rsidR="009345B1" w:rsidRPr="007A073C" w14:paraId="5B8A6844" w14:textId="77777777" w:rsidTr="00F6783C">
        <w:trPr>
          <w:trHeight w:val="6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78EA1137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b/>
                <w:b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b/>
                <w:bCs/>
                <w:color w:val="222222"/>
                <w:sz w:val="20"/>
                <w:szCs w:val="20"/>
              </w:rPr>
              <w:t>Nazwa gatunku [pl]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46A35FCB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b/>
                <w:b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b/>
                <w:bCs/>
                <w:color w:val="222222"/>
                <w:sz w:val="20"/>
                <w:szCs w:val="20"/>
              </w:rPr>
              <w:t>Nazwa gatunku [lat]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049ECF7C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b/>
                <w:b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b/>
                <w:bCs/>
                <w:color w:val="222222"/>
                <w:sz w:val="20"/>
                <w:szCs w:val="20"/>
              </w:rPr>
              <w:t>Liczba par/osobników (łącznie)</w:t>
            </w:r>
          </w:p>
        </w:tc>
      </w:tr>
      <w:tr w:rsidR="009345B1" w:rsidRPr="007A073C" w14:paraId="305DDB44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67CED696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lastRenderedPageBreak/>
              <w:t>Bogatka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050B2930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  <w:t>Parus major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1837D11C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2</w:t>
            </w:r>
          </w:p>
        </w:tc>
      </w:tr>
      <w:tr w:rsidR="009345B1" w:rsidRPr="007A073C" w14:paraId="0EAED1A9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1BB18D1B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Dymówka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057F10A4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  <w:t>Hirundo rustica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76AE1028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33</w:t>
            </w:r>
          </w:p>
        </w:tc>
      </w:tr>
      <w:tr w:rsidR="009345B1" w:rsidRPr="007A073C" w14:paraId="50D229FA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63ADEF13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Dzwoniec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22B98BF6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  <w:t>Carduelis chloris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433B30F6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6</w:t>
            </w:r>
          </w:p>
        </w:tc>
      </w:tr>
      <w:tr w:rsidR="009345B1" w:rsidRPr="007A073C" w14:paraId="180BC49F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29A14924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Gawron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2B7FC471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  <w:t>Corvus frugilegus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5F9FFF23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122</w:t>
            </w:r>
          </w:p>
        </w:tc>
      </w:tr>
      <w:tr w:rsidR="009345B1" w:rsidRPr="007A073C" w14:paraId="25245B47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1682D89D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Grzywacz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34BCB223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  <w:t>Columba palumbus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460ABDE9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18</w:t>
            </w:r>
          </w:p>
        </w:tc>
      </w:tr>
      <w:tr w:rsidR="009345B1" w:rsidRPr="007A073C" w14:paraId="5DF7E602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7ECE7F24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Jerzyk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52F08BCD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  <w:t>Apus apus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71301DE6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22</w:t>
            </w:r>
          </w:p>
        </w:tc>
      </w:tr>
      <w:tr w:rsidR="009345B1" w:rsidRPr="007A073C" w14:paraId="11A744C2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0A3FB279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Kapturka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48AE73F8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  <w:t>Sylvia atricapilla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67A3CAC8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1</w:t>
            </w:r>
          </w:p>
        </w:tc>
      </w:tr>
      <w:tr w:rsidR="009345B1" w:rsidRPr="007A073C" w14:paraId="25ABD275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590581BE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Kawka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434F49DD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  <w:t>Corvus monedula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53D17614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22</w:t>
            </w:r>
          </w:p>
        </w:tc>
      </w:tr>
      <w:tr w:rsidR="009345B1" w:rsidRPr="007A073C" w14:paraId="6463BA6C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4BB58947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Kopciuszek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0E603A2B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  <w:t>Phoenicurus ochruros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1CA44124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3</w:t>
            </w:r>
          </w:p>
        </w:tc>
      </w:tr>
      <w:tr w:rsidR="009345B1" w:rsidRPr="007A073C" w14:paraId="2B5E58B0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60F3B1DA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Kos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7FFAD241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  <w:t>Turdus merula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5461148D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2</w:t>
            </w:r>
          </w:p>
        </w:tc>
      </w:tr>
      <w:tr w:rsidR="009345B1" w:rsidRPr="007A073C" w14:paraId="3884F2F5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5D7D2E41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Kruk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2664570C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  <w:t>Corvus corax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726C1C42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1</w:t>
            </w:r>
          </w:p>
        </w:tc>
      </w:tr>
      <w:tr w:rsidR="009345B1" w:rsidRPr="007A073C" w14:paraId="257D3CA0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5F6978E5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Kulczyk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6C4FC580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  <w:t>Serinus serinus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4B58B74F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3</w:t>
            </w:r>
          </w:p>
        </w:tc>
      </w:tr>
      <w:tr w:rsidR="009345B1" w:rsidRPr="007A073C" w14:paraId="2589307F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508B8151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Mazurek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12ECED4D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  <w:t>Passer montanus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26585387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14</w:t>
            </w:r>
          </w:p>
        </w:tc>
      </w:tr>
      <w:tr w:rsidR="009345B1" w:rsidRPr="007A073C" w14:paraId="2A36401F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1B16326F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Oknówka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3D998BF0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  <w:t>Delichon urbica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469A5832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6</w:t>
            </w:r>
          </w:p>
        </w:tc>
      </w:tr>
      <w:tr w:rsidR="009345B1" w:rsidRPr="007A073C" w14:paraId="0C4C8C3C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7E46A373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Potrzeszcz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76F969D6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  <w:t>Miliaria calandra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595E28B5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1</w:t>
            </w:r>
          </w:p>
        </w:tc>
      </w:tr>
      <w:tr w:rsidR="009345B1" w:rsidRPr="007A073C" w14:paraId="5F289A0F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6FACA386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Sierpówka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4D0A41B1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  <w:t>Streptopelia decaocto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1D870070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15</w:t>
            </w:r>
          </w:p>
        </w:tc>
      </w:tr>
      <w:tr w:rsidR="009345B1" w:rsidRPr="007A073C" w14:paraId="79463F37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33AB1554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Skowronek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455E163A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  <w:t>Alauda arvensis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45877953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6</w:t>
            </w:r>
          </w:p>
        </w:tc>
      </w:tr>
      <w:tr w:rsidR="009345B1" w:rsidRPr="007A073C" w14:paraId="16EEDE11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16F4078F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Szczygieł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2AD2C60D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  <w:t>Carduelis carduelis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7304B70A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3</w:t>
            </w:r>
          </w:p>
        </w:tc>
      </w:tr>
      <w:tr w:rsidR="009345B1" w:rsidRPr="007A073C" w14:paraId="682473EA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64C9E726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Szpak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30B586C1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  <w:t>Sturnus vulgaris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3EFF6DCF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36</w:t>
            </w:r>
          </w:p>
        </w:tc>
      </w:tr>
      <w:tr w:rsidR="009345B1" w:rsidRPr="007A073C" w14:paraId="5C180F91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597FD06B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Wilga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176B6EBE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  <w:t>Oriolus oriolus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0F8428A6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1</w:t>
            </w:r>
          </w:p>
        </w:tc>
      </w:tr>
      <w:tr w:rsidR="009345B1" w:rsidRPr="007A073C" w14:paraId="67C753D5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221A0E69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Wróbel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5CA798BA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  <w:t>Passer domesticus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249AF575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100</w:t>
            </w:r>
          </w:p>
        </w:tc>
      </w:tr>
      <w:tr w:rsidR="009345B1" w:rsidRPr="007A073C" w14:paraId="0E06AC2A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64E7F369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Zaganiacz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3171E59A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  <w:t>Hippolais icterina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79821258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1</w:t>
            </w:r>
          </w:p>
        </w:tc>
      </w:tr>
      <w:tr w:rsidR="009345B1" w:rsidRPr="007A073C" w14:paraId="6CBCAE9D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310773D7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Zięba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05F3DBDF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  <w:t>Fringilla coelebs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7746A88A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  <w:t>1</w:t>
            </w:r>
          </w:p>
        </w:tc>
      </w:tr>
    </w:tbl>
    <w:p w14:paraId="1D83C03D" w14:textId="77777777" w:rsidR="009345B1" w:rsidRPr="00BB2FD6" w:rsidRDefault="009345B1" w:rsidP="009345B1">
      <w:pPr>
        <w:autoSpaceDE w:val="0"/>
        <w:autoSpaceDN w:val="0"/>
        <w:adjustRightInd w:val="0"/>
        <w:ind w:firstLine="0"/>
        <w:contextualSpacing/>
        <w:rPr>
          <w:rFonts w:cs="Calibri-Bold"/>
          <w:bCs/>
          <w:sz w:val="24"/>
        </w:rPr>
      </w:pPr>
    </w:p>
    <w:p w14:paraId="627299BB" w14:textId="77777777" w:rsidR="009345B1" w:rsidRPr="007A073C" w:rsidRDefault="009345B1" w:rsidP="009345B1">
      <w:pPr>
        <w:autoSpaceDE w:val="0"/>
        <w:autoSpaceDN w:val="0"/>
        <w:adjustRightInd w:val="0"/>
        <w:ind w:firstLine="0"/>
        <w:contextualSpacing/>
        <w:rPr>
          <w:rFonts w:ascii="Times New Roman" w:hAnsi="Times New Roman"/>
          <w:bCs/>
          <w:sz w:val="24"/>
        </w:rPr>
      </w:pPr>
      <w:r w:rsidRPr="007A073C">
        <w:rPr>
          <w:rFonts w:ascii="Times New Roman" w:hAnsi="Times New Roman"/>
          <w:bCs/>
          <w:sz w:val="24"/>
        </w:rPr>
        <w:t>oraz kwadratu KU32</w:t>
      </w:r>
    </w:p>
    <w:tbl>
      <w:tblPr>
        <w:tblW w:w="74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80"/>
        <w:gridCol w:w="2880"/>
        <w:gridCol w:w="2700"/>
      </w:tblGrid>
      <w:tr w:rsidR="009345B1" w:rsidRPr="007A073C" w14:paraId="625C3E1A" w14:textId="77777777" w:rsidTr="00F6783C">
        <w:trPr>
          <w:trHeight w:val="6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61809644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b/>
                <w:b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b/>
                <w:bCs/>
                <w:color w:val="222222"/>
                <w:sz w:val="20"/>
                <w:szCs w:val="20"/>
              </w:rPr>
              <w:t>Nazwa gatunku [pl]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1D1187CC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b/>
                <w:b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b/>
                <w:bCs/>
                <w:color w:val="222222"/>
                <w:sz w:val="20"/>
                <w:szCs w:val="20"/>
              </w:rPr>
              <w:t>Nazwa gatunku [lat]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44934F76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b/>
                <w:bCs/>
                <w:color w:val="222222"/>
                <w:sz w:val="20"/>
                <w:szCs w:val="20"/>
              </w:rPr>
            </w:pPr>
            <w:r w:rsidRPr="007A073C">
              <w:rPr>
                <w:rFonts w:ascii="Times New Roman" w:eastAsia="Times New Roman" w:hAnsi="Times New Roman"/>
                <w:b/>
                <w:bCs/>
                <w:color w:val="222222"/>
                <w:sz w:val="20"/>
                <w:szCs w:val="20"/>
              </w:rPr>
              <w:t>Liczba par/osobników (łącznie)</w:t>
            </w:r>
          </w:p>
        </w:tc>
      </w:tr>
      <w:tr w:rsidR="009345B1" w:rsidRPr="007A073C" w14:paraId="26E1CC47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07C75C4B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Bogatka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062C4B7E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Parus major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6C58D49F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1</w:t>
            </w:r>
          </w:p>
        </w:tc>
      </w:tr>
      <w:tr w:rsidR="009345B1" w:rsidRPr="007A073C" w14:paraId="584312FD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3F6684A7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Błotniak stawowy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5AFBD1BC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Circus aeruginosus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09A9F5B0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1</w:t>
            </w:r>
          </w:p>
        </w:tc>
      </w:tr>
      <w:tr w:rsidR="009345B1" w:rsidRPr="007A073C" w14:paraId="609EA339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203C5AA4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Czajka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466DFA2D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Vanellus vanellus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04237DD2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52</w:t>
            </w:r>
          </w:p>
        </w:tc>
      </w:tr>
      <w:tr w:rsidR="009345B1" w:rsidRPr="007A073C" w14:paraId="2968FCEE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40E8BBEA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Dymówka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3B7DE3AA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Hirundo rustica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6793BA8F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2</w:t>
            </w:r>
          </w:p>
        </w:tc>
      </w:tr>
      <w:tr w:rsidR="009345B1" w:rsidRPr="007A073C" w14:paraId="5178F2AC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3BBC0F67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Grzywacz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38A7AD32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Columba palumbus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13AC3BA5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2</w:t>
            </w:r>
          </w:p>
        </w:tc>
      </w:tr>
      <w:tr w:rsidR="009345B1" w:rsidRPr="007A073C" w14:paraId="40292BA6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28028023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Gąsiorek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02FA756B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Lanius collurio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5D772DE9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2</w:t>
            </w:r>
          </w:p>
        </w:tc>
      </w:tr>
      <w:tr w:rsidR="009345B1" w:rsidRPr="007A073C" w14:paraId="738573EB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067C4E48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Gęgawa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69D3E4DD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Anser anser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00FFE1C8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7</w:t>
            </w:r>
          </w:p>
        </w:tc>
      </w:tr>
      <w:tr w:rsidR="009345B1" w:rsidRPr="007A073C" w14:paraId="13A0A9C2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61BCFC66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Kapturka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2A2BCE5E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Sylvia atricapilla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6D98A28B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2</w:t>
            </w:r>
          </w:p>
        </w:tc>
      </w:tr>
      <w:tr w:rsidR="009345B1" w:rsidRPr="007A073C" w14:paraId="1281BDB0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159D2350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Kos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48607181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Turdus merula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36EF399B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1</w:t>
            </w:r>
          </w:p>
        </w:tc>
      </w:tr>
      <w:tr w:rsidR="009345B1" w:rsidRPr="007A073C" w14:paraId="45D71944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1656BC44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Kruk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18814071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Corvus corax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3191EA52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12</w:t>
            </w:r>
          </w:p>
        </w:tc>
      </w:tr>
      <w:tr w:rsidR="009345B1" w:rsidRPr="007A073C" w14:paraId="0C12FE42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67F1187F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Krzyżówka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2745B554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Anas platyrhynchos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384A0E4A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3</w:t>
            </w:r>
          </w:p>
        </w:tc>
      </w:tr>
      <w:tr w:rsidR="009345B1" w:rsidRPr="007A073C" w14:paraId="42322A09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4FB0E77E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Myszołów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50ADAB7B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Buteo buteo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31987E4D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1</w:t>
            </w:r>
          </w:p>
        </w:tc>
      </w:tr>
      <w:tr w:rsidR="009345B1" w:rsidRPr="007A073C" w14:paraId="0FFDA79F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198381D9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Piecuszek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65192EDB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Phylloscopus trochilus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12277D46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2</w:t>
            </w:r>
          </w:p>
        </w:tc>
      </w:tr>
      <w:tr w:rsidR="009345B1" w:rsidRPr="007A073C" w14:paraId="654541A1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</w:tcPr>
          <w:p w14:paraId="1114334A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Pierwiosnek</w:t>
            </w:r>
          </w:p>
        </w:tc>
        <w:tc>
          <w:tcPr>
            <w:tcW w:w="2880" w:type="dxa"/>
            <w:shd w:val="clear" w:color="auto" w:fill="auto"/>
            <w:vAlign w:val="center"/>
          </w:tcPr>
          <w:p w14:paraId="4F005E05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Phylloscopus collybita</w:t>
            </w:r>
          </w:p>
        </w:tc>
        <w:tc>
          <w:tcPr>
            <w:tcW w:w="2700" w:type="dxa"/>
            <w:shd w:val="clear" w:color="auto" w:fill="auto"/>
            <w:vAlign w:val="center"/>
          </w:tcPr>
          <w:p w14:paraId="5C23D23C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3</w:t>
            </w:r>
          </w:p>
        </w:tc>
      </w:tr>
      <w:tr w:rsidR="009345B1" w:rsidRPr="007A073C" w14:paraId="7A749454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</w:tcPr>
          <w:p w14:paraId="2CF3A4AB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Pokląskwa</w:t>
            </w:r>
          </w:p>
        </w:tc>
        <w:tc>
          <w:tcPr>
            <w:tcW w:w="2880" w:type="dxa"/>
            <w:shd w:val="clear" w:color="auto" w:fill="auto"/>
            <w:vAlign w:val="center"/>
          </w:tcPr>
          <w:p w14:paraId="1A00EC2C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Saxicola rubetra</w:t>
            </w:r>
          </w:p>
        </w:tc>
        <w:tc>
          <w:tcPr>
            <w:tcW w:w="2700" w:type="dxa"/>
            <w:shd w:val="clear" w:color="auto" w:fill="auto"/>
            <w:vAlign w:val="center"/>
          </w:tcPr>
          <w:p w14:paraId="3071025E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1</w:t>
            </w:r>
          </w:p>
        </w:tc>
      </w:tr>
      <w:tr w:rsidR="009345B1" w:rsidRPr="007A073C" w14:paraId="72CB297F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656B65F5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Potrzeszcz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64334331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Miliaria calandra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1DA58AD1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5</w:t>
            </w:r>
          </w:p>
        </w:tc>
      </w:tr>
      <w:tr w:rsidR="009345B1" w:rsidRPr="007A073C" w14:paraId="73912CD8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</w:tcPr>
          <w:p w14:paraId="7703E877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Potrzos</w:t>
            </w:r>
          </w:p>
        </w:tc>
        <w:tc>
          <w:tcPr>
            <w:tcW w:w="2880" w:type="dxa"/>
            <w:shd w:val="clear" w:color="auto" w:fill="auto"/>
            <w:vAlign w:val="center"/>
          </w:tcPr>
          <w:p w14:paraId="6BFA1CD5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Emberiza schoeniclus</w:t>
            </w:r>
          </w:p>
        </w:tc>
        <w:tc>
          <w:tcPr>
            <w:tcW w:w="2700" w:type="dxa"/>
            <w:shd w:val="clear" w:color="auto" w:fill="auto"/>
            <w:vAlign w:val="center"/>
          </w:tcPr>
          <w:p w14:paraId="7530FE1A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1</w:t>
            </w:r>
          </w:p>
        </w:tc>
      </w:tr>
      <w:tr w:rsidR="009345B1" w:rsidRPr="007A073C" w14:paraId="15C8EB5F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</w:tcPr>
          <w:p w14:paraId="23724EFC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lastRenderedPageBreak/>
              <w:t>Rudzik</w:t>
            </w:r>
          </w:p>
        </w:tc>
        <w:tc>
          <w:tcPr>
            <w:tcW w:w="2880" w:type="dxa"/>
            <w:shd w:val="clear" w:color="auto" w:fill="auto"/>
            <w:vAlign w:val="center"/>
          </w:tcPr>
          <w:p w14:paraId="734CDE67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Erithacus rubecula</w:t>
            </w:r>
          </w:p>
        </w:tc>
        <w:tc>
          <w:tcPr>
            <w:tcW w:w="2700" w:type="dxa"/>
            <w:shd w:val="clear" w:color="auto" w:fill="auto"/>
            <w:vAlign w:val="center"/>
          </w:tcPr>
          <w:p w14:paraId="66FD12D9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1</w:t>
            </w:r>
          </w:p>
        </w:tc>
      </w:tr>
      <w:tr w:rsidR="009345B1" w:rsidRPr="007A073C" w14:paraId="3915C067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</w:tcPr>
          <w:p w14:paraId="57FA5B80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Skowronek</w:t>
            </w:r>
          </w:p>
        </w:tc>
        <w:tc>
          <w:tcPr>
            <w:tcW w:w="2880" w:type="dxa"/>
            <w:shd w:val="clear" w:color="auto" w:fill="auto"/>
            <w:vAlign w:val="center"/>
          </w:tcPr>
          <w:p w14:paraId="3A951BFC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Alauda arvensis</w:t>
            </w:r>
          </w:p>
        </w:tc>
        <w:tc>
          <w:tcPr>
            <w:tcW w:w="2700" w:type="dxa"/>
            <w:shd w:val="clear" w:color="auto" w:fill="auto"/>
            <w:vAlign w:val="center"/>
          </w:tcPr>
          <w:p w14:paraId="055F6E43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12</w:t>
            </w:r>
          </w:p>
        </w:tc>
      </w:tr>
      <w:tr w:rsidR="009345B1" w:rsidRPr="007A073C" w14:paraId="4A928951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</w:tcPr>
          <w:p w14:paraId="128314E0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Strzyżyk</w:t>
            </w:r>
          </w:p>
        </w:tc>
        <w:tc>
          <w:tcPr>
            <w:tcW w:w="2880" w:type="dxa"/>
            <w:shd w:val="clear" w:color="auto" w:fill="auto"/>
            <w:vAlign w:val="center"/>
          </w:tcPr>
          <w:p w14:paraId="49C4869A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Troglodytes troglodytes</w:t>
            </w:r>
          </w:p>
        </w:tc>
        <w:tc>
          <w:tcPr>
            <w:tcW w:w="2700" w:type="dxa"/>
            <w:shd w:val="clear" w:color="auto" w:fill="auto"/>
            <w:vAlign w:val="center"/>
          </w:tcPr>
          <w:p w14:paraId="136CA8C0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1</w:t>
            </w:r>
          </w:p>
        </w:tc>
      </w:tr>
      <w:tr w:rsidR="009345B1" w:rsidRPr="007A073C" w14:paraId="740BE0C5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72AAD1C6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Szpak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1E3E819B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Sturnus vulgaris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5EFEE7B5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16</w:t>
            </w:r>
          </w:p>
        </w:tc>
      </w:tr>
      <w:tr w:rsidR="009345B1" w:rsidRPr="007A073C" w14:paraId="623E98DD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06BAD37D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Sójka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485027DE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Garrulus glandarius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46165819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1</w:t>
            </w:r>
          </w:p>
        </w:tc>
      </w:tr>
      <w:tr w:rsidR="009345B1" w:rsidRPr="007A073C" w14:paraId="73D0C07B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167B31B3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Trzciniak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0F2E6A96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Acrocephalus arundinaceus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02BBA5B5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1</w:t>
            </w:r>
          </w:p>
        </w:tc>
      </w:tr>
      <w:tr w:rsidR="009345B1" w:rsidRPr="007A073C" w14:paraId="3AE595E4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2A752393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Trzcinniczek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6AE296BE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Acrocephalus scirpaceus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11BDD6C9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2</w:t>
            </w:r>
          </w:p>
        </w:tc>
      </w:tr>
      <w:tr w:rsidR="009345B1" w:rsidRPr="007A073C" w14:paraId="277EF1F3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14B42080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Trznadel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5D4F8BB7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Emberiza citrinella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4FAFD4AE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3</w:t>
            </w:r>
          </w:p>
        </w:tc>
      </w:tr>
      <w:tr w:rsidR="009345B1" w:rsidRPr="007A073C" w14:paraId="219D6DBE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4C14CFD8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Wilga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55765FC5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Oriolus oriolus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3944DB4A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1</w:t>
            </w:r>
          </w:p>
        </w:tc>
      </w:tr>
      <w:tr w:rsidR="009345B1" w:rsidRPr="007A073C" w14:paraId="65231B2C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2F87CCEB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Zaganiacz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07CD245F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Hippolais icterina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63F9118C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1</w:t>
            </w:r>
          </w:p>
        </w:tc>
      </w:tr>
      <w:tr w:rsidR="009345B1" w:rsidRPr="007A073C" w14:paraId="6D15C04A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0ED655BB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Zięba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4FA3AC3E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Fringilla coelebs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5513A109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6</w:t>
            </w:r>
          </w:p>
        </w:tc>
      </w:tr>
      <w:tr w:rsidR="009345B1" w:rsidRPr="007A073C" w14:paraId="0EA9C4FE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  <w:hideMark/>
          </w:tcPr>
          <w:p w14:paraId="767ED7E8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Śpiewak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14:paraId="7B2DD763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Turdus philomelos</w:t>
            </w:r>
          </w:p>
        </w:tc>
        <w:tc>
          <w:tcPr>
            <w:tcW w:w="2700" w:type="dxa"/>
            <w:shd w:val="clear" w:color="auto" w:fill="auto"/>
            <w:vAlign w:val="center"/>
            <w:hideMark/>
          </w:tcPr>
          <w:p w14:paraId="28ACF7C3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2</w:t>
            </w:r>
          </w:p>
        </w:tc>
      </w:tr>
      <w:tr w:rsidR="009345B1" w:rsidRPr="007A073C" w14:paraId="4694A4F3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</w:tcPr>
          <w:p w14:paraId="21F6ECE3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Świergotek łąkowy</w:t>
            </w:r>
          </w:p>
        </w:tc>
        <w:tc>
          <w:tcPr>
            <w:tcW w:w="2880" w:type="dxa"/>
            <w:shd w:val="clear" w:color="auto" w:fill="auto"/>
            <w:vAlign w:val="center"/>
          </w:tcPr>
          <w:p w14:paraId="18EA852D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Anthus pratensis</w:t>
            </w:r>
          </w:p>
        </w:tc>
        <w:tc>
          <w:tcPr>
            <w:tcW w:w="2700" w:type="dxa"/>
            <w:shd w:val="clear" w:color="auto" w:fill="auto"/>
            <w:vAlign w:val="center"/>
          </w:tcPr>
          <w:p w14:paraId="7803D879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3</w:t>
            </w:r>
          </w:p>
        </w:tc>
      </w:tr>
      <w:tr w:rsidR="009345B1" w:rsidRPr="007A073C" w14:paraId="79121E81" w14:textId="77777777" w:rsidTr="00F6783C">
        <w:trPr>
          <w:trHeight w:val="300"/>
          <w:jc w:val="center"/>
        </w:trPr>
        <w:tc>
          <w:tcPr>
            <w:tcW w:w="1880" w:type="dxa"/>
            <w:shd w:val="clear" w:color="auto" w:fill="auto"/>
            <w:vAlign w:val="center"/>
          </w:tcPr>
          <w:p w14:paraId="4F88D605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Łozówka</w:t>
            </w:r>
          </w:p>
        </w:tc>
        <w:tc>
          <w:tcPr>
            <w:tcW w:w="2880" w:type="dxa"/>
            <w:shd w:val="clear" w:color="auto" w:fill="auto"/>
            <w:vAlign w:val="center"/>
          </w:tcPr>
          <w:p w14:paraId="4F874C31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i/>
                <w:iCs/>
                <w:color w:val="222222"/>
                <w:sz w:val="20"/>
                <w:szCs w:val="20"/>
              </w:rPr>
              <w:t>Acrocephalus palustris</w:t>
            </w:r>
          </w:p>
        </w:tc>
        <w:tc>
          <w:tcPr>
            <w:tcW w:w="2700" w:type="dxa"/>
            <w:shd w:val="clear" w:color="auto" w:fill="auto"/>
            <w:vAlign w:val="center"/>
          </w:tcPr>
          <w:p w14:paraId="1482CD7E" w14:textId="77777777" w:rsidR="009345B1" w:rsidRPr="007A073C" w:rsidRDefault="009345B1" w:rsidP="00F6783C">
            <w:pPr>
              <w:spacing w:line="240" w:lineRule="auto"/>
              <w:ind w:firstLine="0"/>
              <w:jc w:val="center"/>
              <w:rPr>
                <w:rFonts w:ascii="Times New Roman" w:hAnsi="Times New Roman"/>
                <w:color w:val="222222"/>
                <w:sz w:val="20"/>
                <w:szCs w:val="20"/>
              </w:rPr>
            </w:pPr>
            <w:r w:rsidRPr="007A073C">
              <w:rPr>
                <w:rFonts w:ascii="Times New Roman" w:hAnsi="Times New Roman"/>
                <w:color w:val="222222"/>
                <w:sz w:val="20"/>
                <w:szCs w:val="20"/>
              </w:rPr>
              <w:t>3</w:t>
            </w:r>
          </w:p>
        </w:tc>
      </w:tr>
    </w:tbl>
    <w:p w14:paraId="472942DC" w14:textId="77777777" w:rsidR="009345B1" w:rsidRDefault="009345B1" w:rsidP="009345B1">
      <w:pPr>
        <w:autoSpaceDE w:val="0"/>
        <w:autoSpaceDN w:val="0"/>
        <w:adjustRightInd w:val="0"/>
        <w:ind w:firstLine="709"/>
        <w:contextualSpacing/>
        <w:rPr>
          <w:rFonts w:ascii="Times New Roman" w:hAnsi="Times New Roman"/>
          <w:bCs/>
          <w:sz w:val="24"/>
        </w:rPr>
      </w:pPr>
    </w:p>
    <w:p w14:paraId="14F6BF7A" w14:textId="4964E6F8" w:rsidR="009345B1" w:rsidRPr="007B532D" w:rsidRDefault="009345B1" w:rsidP="009345B1">
      <w:pPr>
        <w:autoSpaceDE w:val="0"/>
        <w:autoSpaceDN w:val="0"/>
        <w:adjustRightInd w:val="0"/>
        <w:ind w:firstLine="709"/>
        <w:contextualSpacing/>
        <w:rPr>
          <w:rFonts w:ascii="Times New Roman" w:hAnsi="Times New Roman"/>
          <w:bCs/>
          <w:sz w:val="24"/>
        </w:rPr>
      </w:pPr>
      <w:r w:rsidRPr="007B532D">
        <w:rPr>
          <w:rFonts w:ascii="Times New Roman" w:hAnsi="Times New Roman"/>
          <w:bCs/>
          <w:sz w:val="24"/>
        </w:rPr>
        <w:t>Spadek populacji licznych do niedawna jaskółek (oknówki i dymówki), wróbla, pliszki siwej, trznadla i innych gatunków powiązany jest głównie ze zmianami w strukturze upraw, jak i z postępującą likwidacją małych gospodarstw rolnych. Tym samym w krajobrazie maleje udział miedz i terenów zakrzewionych. Innym czynnikiem jest masowe obecnie usuwanie alei przydrożnych drzew, co znacząco wpływa na dostępną bazę siedliskową.</w:t>
      </w:r>
    </w:p>
    <w:p w14:paraId="591C5EB8" w14:textId="77777777" w:rsidR="009345B1" w:rsidRPr="007B532D" w:rsidRDefault="009345B1" w:rsidP="009345B1">
      <w:pPr>
        <w:autoSpaceDE w:val="0"/>
        <w:autoSpaceDN w:val="0"/>
        <w:adjustRightInd w:val="0"/>
        <w:ind w:firstLine="709"/>
        <w:contextualSpacing/>
        <w:rPr>
          <w:rFonts w:ascii="Times New Roman" w:hAnsi="Times New Roman"/>
          <w:bCs/>
          <w:sz w:val="24"/>
        </w:rPr>
      </w:pPr>
      <w:r w:rsidRPr="007B532D">
        <w:rPr>
          <w:rFonts w:ascii="Times New Roman" w:hAnsi="Times New Roman"/>
          <w:bCs/>
          <w:sz w:val="24"/>
        </w:rPr>
        <w:t>W przedmiotowym przypadku planowana inwestycja jest zlokalizowana na terenie objętym gruntami rolnymi, nie będącym atrakcyjnym siedliskiem dla rozrodu ptaków. Potwierdza to charakterystyka gatunków wykorzystujących teren.</w:t>
      </w:r>
    </w:p>
    <w:p w14:paraId="0FFAF8C8" w14:textId="08AD64E1" w:rsidR="00175384" w:rsidRDefault="00175384" w:rsidP="00175384">
      <w:pPr>
        <w:pStyle w:val="Bezodstpw"/>
        <w:spacing w:line="360" w:lineRule="auto"/>
        <w:rPr>
          <w:rFonts w:ascii="Times New Roman" w:hAnsi="Times New Roman" w:cs="Times New Roman"/>
          <w:sz w:val="24"/>
        </w:rPr>
      </w:pPr>
    </w:p>
    <w:p w14:paraId="00326240" w14:textId="77777777" w:rsidR="009345B1" w:rsidRPr="007B532D" w:rsidRDefault="009345B1" w:rsidP="009345B1">
      <w:pPr>
        <w:autoSpaceDE w:val="0"/>
        <w:autoSpaceDN w:val="0"/>
        <w:adjustRightInd w:val="0"/>
        <w:ind w:firstLine="0"/>
        <w:contextualSpacing/>
        <w:rPr>
          <w:rFonts w:ascii="Times New Roman" w:hAnsi="Times New Roman"/>
          <w:b/>
          <w:sz w:val="24"/>
        </w:rPr>
      </w:pPr>
      <w:r w:rsidRPr="007B532D">
        <w:rPr>
          <w:rFonts w:ascii="Times New Roman" w:hAnsi="Times New Roman"/>
          <w:b/>
          <w:sz w:val="24"/>
        </w:rPr>
        <w:t>Podsumowanie</w:t>
      </w:r>
    </w:p>
    <w:p w14:paraId="27EFD1C5" w14:textId="4C7A18EE" w:rsidR="009345B1" w:rsidRPr="007B532D" w:rsidRDefault="009345B1" w:rsidP="009345B1">
      <w:pPr>
        <w:autoSpaceDE w:val="0"/>
        <w:autoSpaceDN w:val="0"/>
        <w:adjustRightInd w:val="0"/>
        <w:ind w:firstLine="709"/>
        <w:contextualSpacing/>
        <w:rPr>
          <w:rFonts w:ascii="Times New Roman" w:hAnsi="Times New Roman"/>
          <w:bCs/>
          <w:sz w:val="24"/>
        </w:rPr>
      </w:pPr>
      <w:r w:rsidRPr="007B532D">
        <w:rPr>
          <w:rFonts w:ascii="Times New Roman" w:hAnsi="Times New Roman"/>
          <w:bCs/>
          <w:sz w:val="24"/>
        </w:rPr>
        <w:t>Brak jest na dział</w:t>
      </w:r>
      <w:r>
        <w:rPr>
          <w:rFonts w:ascii="Times New Roman" w:hAnsi="Times New Roman"/>
          <w:bCs/>
          <w:sz w:val="24"/>
        </w:rPr>
        <w:t>kach</w:t>
      </w:r>
      <w:r w:rsidRPr="007B532D">
        <w:rPr>
          <w:rFonts w:ascii="Times New Roman" w:hAnsi="Times New Roman"/>
          <w:bCs/>
          <w:sz w:val="24"/>
        </w:rPr>
        <w:t xml:space="preserve"> objęt</w:t>
      </w:r>
      <w:r>
        <w:rPr>
          <w:rFonts w:ascii="Times New Roman" w:hAnsi="Times New Roman"/>
          <w:bCs/>
          <w:sz w:val="24"/>
        </w:rPr>
        <w:t>ych</w:t>
      </w:r>
      <w:r w:rsidRPr="007B532D">
        <w:rPr>
          <w:rFonts w:ascii="Times New Roman" w:hAnsi="Times New Roman"/>
          <w:bCs/>
          <w:sz w:val="24"/>
        </w:rPr>
        <w:t xml:space="preserve"> inwestycją gatunków roślin, porostów objętych ochroną prawną. </w:t>
      </w:r>
    </w:p>
    <w:p w14:paraId="0CAD3C40" w14:textId="653D46D0" w:rsidR="008D2C9C" w:rsidRPr="007B532D" w:rsidRDefault="009345B1" w:rsidP="008D2C9C">
      <w:pPr>
        <w:autoSpaceDE w:val="0"/>
        <w:autoSpaceDN w:val="0"/>
        <w:adjustRightInd w:val="0"/>
        <w:ind w:firstLine="709"/>
        <w:contextualSpacing/>
        <w:rPr>
          <w:rFonts w:ascii="Times New Roman" w:hAnsi="Times New Roman"/>
          <w:bCs/>
          <w:sz w:val="24"/>
        </w:rPr>
      </w:pPr>
      <w:r w:rsidRPr="007B532D">
        <w:rPr>
          <w:rFonts w:ascii="Times New Roman" w:hAnsi="Times New Roman"/>
          <w:bCs/>
          <w:sz w:val="24"/>
        </w:rPr>
        <w:t xml:space="preserve">Inwestycja nie stanowi żadnego zagrożenia dla płazów i gadów i nie wpłynie na ich siedliska i korytarze migracji, ponadto dzięki </w:t>
      </w:r>
      <w:r w:rsidRPr="00CC710A">
        <w:rPr>
          <w:rFonts w:ascii="Times New Roman" w:hAnsi="Times New Roman"/>
          <w:bCs/>
          <w:sz w:val="24"/>
        </w:rPr>
        <w:t>zastosowaniu przepustu na</w:t>
      </w:r>
      <w:r w:rsidR="00CC710A" w:rsidRPr="00CC710A">
        <w:rPr>
          <w:rFonts w:ascii="Times New Roman" w:hAnsi="Times New Roman"/>
          <w:bCs/>
          <w:sz w:val="24"/>
        </w:rPr>
        <w:t>d ciekiem</w:t>
      </w:r>
      <w:r w:rsidR="00CC710A">
        <w:rPr>
          <w:rFonts w:ascii="Times New Roman" w:hAnsi="Times New Roman"/>
          <w:bCs/>
          <w:sz w:val="24"/>
        </w:rPr>
        <w:t xml:space="preserve"> wodnym w m. Bielsk</w:t>
      </w:r>
      <w:r w:rsidRPr="007B532D">
        <w:rPr>
          <w:rFonts w:ascii="Times New Roman" w:hAnsi="Times New Roman"/>
          <w:bCs/>
          <w:sz w:val="24"/>
        </w:rPr>
        <w:t xml:space="preserve">, możliwa będzie nadal dyspersja zwierząt </w:t>
      </w:r>
      <w:r>
        <w:rPr>
          <w:rFonts w:ascii="Times New Roman" w:hAnsi="Times New Roman"/>
          <w:bCs/>
          <w:sz w:val="24"/>
        </w:rPr>
        <w:t>przez drogę</w:t>
      </w:r>
      <w:r w:rsidRPr="007B532D">
        <w:rPr>
          <w:rFonts w:ascii="Times New Roman" w:hAnsi="Times New Roman"/>
          <w:bCs/>
          <w:sz w:val="24"/>
        </w:rPr>
        <w:t>.</w:t>
      </w:r>
      <w:r w:rsidR="00D23F99">
        <w:rPr>
          <w:rFonts w:ascii="Times New Roman" w:hAnsi="Times New Roman"/>
          <w:bCs/>
          <w:sz w:val="24"/>
        </w:rPr>
        <w:t xml:space="preserve"> Przepust </w:t>
      </w:r>
      <w:r w:rsidR="009456B9">
        <w:rPr>
          <w:rFonts w:ascii="Times New Roman" w:hAnsi="Times New Roman"/>
          <w:bCs/>
          <w:sz w:val="24"/>
        </w:rPr>
        <w:t xml:space="preserve">o średnicy ok. 1 m </w:t>
      </w:r>
      <w:r w:rsidR="00D23F99">
        <w:rPr>
          <w:rFonts w:ascii="Times New Roman" w:hAnsi="Times New Roman"/>
          <w:bCs/>
          <w:sz w:val="24"/>
        </w:rPr>
        <w:t>nie będzie przebudowywany co zapewni drożność szlaków migracyjnych zwierząt.</w:t>
      </w:r>
      <w:r w:rsidR="008D2C9C">
        <w:rPr>
          <w:rFonts w:ascii="Times New Roman" w:hAnsi="Times New Roman"/>
          <w:bCs/>
          <w:sz w:val="24"/>
        </w:rPr>
        <w:t xml:space="preserve"> Planowany remont nie wiążą się z wycinką drzew.</w:t>
      </w:r>
    </w:p>
    <w:p w14:paraId="1A3BDCF7" w14:textId="77777777" w:rsidR="009345B1" w:rsidRPr="007B532D" w:rsidRDefault="009345B1" w:rsidP="009345B1">
      <w:pPr>
        <w:autoSpaceDE w:val="0"/>
        <w:autoSpaceDN w:val="0"/>
        <w:adjustRightInd w:val="0"/>
        <w:ind w:firstLine="709"/>
        <w:contextualSpacing/>
        <w:rPr>
          <w:rFonts w:ascii="Times New Roman" w:hAnsi="Times New Roman"/>
          <w:bCs/>
          <w:sz w:val="24"/>
        </w:rPr>
      </w:pPr>
      <w:r w:rsidRPr="007B532D">
        <w:rPr>
          <w:rFonts w:ascii="Times New Roman" w:hAnsi="Times New Roman"/>
          <w:bCs/>
          <w:sz w:val="24"/>
        </w:rPr>
        <w:t xml:space="preserve">Stwierdzone  gatunki ptaków są to gatunki pospolite lecz objęte ochroną gatunkową. Teren planowanej inwestycji nie stanowi szczególnie cennego terenu występowania awifauny w skali regionu. </w:t>
      </w:r>
    </w:p>
    <w:p w14:paraId="149AA7D5" w14:textId="7AD27772" w:rsidR="002271E1" w:rsidRPr="008D2C9C" w:rsidRDefault="009345B1" w:rsidP="008D2C9C">
      <w:pPr>
        <w:autoSpaceDE w:val="0"/>
        <w:autoSpaceDN w:val="0"/>
        <w:adjustRightInd w:val="0"/>
        <w:ind w:firstLine="709"/>
        <w:contextualSpacing/>
        <w:rPr>
          <w:rFonts w:ascii="Times New Roman" w:hAnsi="Times New Roman"/>
          <w:bCs/>
          <w:sz w:val="24"/>
        </w:rPr>
      </w:pPr>
      <w:r w:rsidRPr="007B532D">
        <w:rPr>
          <w:rFonts w:ascii="Times New Roman" w:hAnsi="Times New Roman"/>
          <w:bCs/>
          <w:sz w:val="24"/>
        </w:rPr>
        <w:t>Inwentaryzowany teren wydaje się być szczególnie atrakcyjny dla pospolitych gatunków ptaków wykazujących niską antropofobie gatunków lęgowych agrocenoz.</w:t>
      </w:r>
    </w:p>
    <w:p w14:paraId="0D4755FB" w14:textId="77777777" w:rsidR="009345B1" w:rsidRDefault="009345B1" w:rsidP="00175384">
      <w:pPr>
        <w:pStyle w:val="Bezodstpw"/>
        <w:spacing w:line="360" w:lineRule="auto"/>
        <w:rPr>
          <w:rFonts w:ascii="Times New Roman" w:hAnsi="Times New Roman" w:cs="Times New Roman"/>
          <w:sz w:val="24"/>
        </w:rPr>
      </w:pPr>
    </w:p>
    <w:p w14:paraId="2FA05719" w14:textId="4EBBC5A8" w:rsidR="00175384" w:rsidRDefault="00175384" w:rsidP="00175384">
      <w:pPr>
        <w:pStyle w:val="Bezodstpw"/>
        <w:spacing w:line="36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Autorzy inwentaryzacji:</w:t>
      </w:r>
    </w:p>
    <w:p w14:paraId="0A8F0387" w14:textId="691C3D7F" w:rsidR="00D97DEE" w:rsidRDefault="00175384" w:rsidP="00175384">
      <w:pPr>
        <w:pStyle w:val="Bezodstpw"/>
        <w:spacing w:line="36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Łukasz Kurkowski, Mic</w:t>
      </w:r>
      <w:r w:rsidR="00D97DEE">
        <w:rPr>
          <w:rFonts w:ascii="Times New Roman" w:hAnsi="Times New Roman" w:cs="Times New Roman"/>
          <w:sz w:val="24"/>
        </w:rPr>
        <w:t>hał Kurkowski</w:t>
      </w:r>
    </w:p>
    <w:p w14:paraId="7B700E92" w14:textId="14EBE44A" w:rsidR="00D97DEE" w:rsidRDefault="00D97DEE" w:rsidP="00175384">
      <w:pPr>
        <w:pStyle w:val="Bezodstpw"/>
        <w:spacing w:line="360" w:lineRule="auto"/>
        <w:rPr>
          <w:rFonts w:ascii="Times New Roman" w:hAnsi="Times New Roman" w:cs="Times New Roman"/>
          <w:sz w:val="24"/>
        </w:rPr>
      </w:pPr>
    </w:p>
    <w:p w14:paraId="2CBB21A4" w14:textId="77777777" w:rsidR="00D97DEE" w:rsidRDefault="00D97DEE" w:rsidP="00175384">
      <w:pPr>
        <w:pStyle w:val="Bezodstpw"/>
        <w:spacing w:line="360" w:lineRule="auto"/>
        <w:rPr>
          <w:rFonts w:ascii="Times New Roman" w:hAnsi="Times New Roman" w:cs="Times New Roman"/>
          <w:sz w:val="24"/>
        </w:rPr>
      </w:pPr>
    </w:p>
    <w:p w14:paraId="6B4FDAFD" w14:textId="77777777" w:rsidR="00D97DEE" w:rsidRDefault="00D97DEE" w:rsidP="00175384">
      <w:pPr>
        <w:pStyle w:val="Bezodstpw"/>
        <w:spacing w:line="360" w:lineRule="auto"/>
        <w:rPr>
          <w:rFonts w:ascii="Times New Roman" w:hAnsi="Times New Roman" w:cs="Times New Roman"/>
          <w:sz w:val="24"/>
        </w:rPr>
      </w:pPr>
    </w:p>
    <w:p w14:paraId="6535AA32" w14:textId="77777777" w:rsidR="00D97DEE" w:rsidRDefault="00D97DEE" w:rsidP="00175384">
      <w:pPr>
        <w:pStyle w:val="Bezodstpw"/>
        <w:spacing w:line="360" w:lineRule="auto"/>
        <w:rPr>
          <w:rFonts w:ascii="Times New Roman" w:hAnsi="Times New Roman" w:cs="Times New Roman"/>
          <w:sz w:val="24"/>
        </w:rPr>
      </w:pPr>
    </w:p>
    <w:p w14:paraId="66417AB3" w14:textId="77777777" w:rsidR="00D97DEE" w:rsidRDefault="00D97DEE" w:rsidP="00175384">
      <w:pPr>
        <w:pStyle w:val="Bezodstpw"/>
        <w:spacing w:line="360" w:lineRule="auto"/>
        <w:rPr>
          <w:rFonts w:ascii="Times New Roman" w:hAnsi="Times New Roman" w:cs="Times New Roman"/>
          <w:sz w:val="24"/>
        </w:rPr>
      </w:pPr>
    </w:p>
    <w:p w14:paraId="06772FD6" w14:textId="77777777" w:rsidR="00D97DEE" w:rsidRDefault="00D97DEE" w:rsidP="00175384">
      <w:pPr>
        <w:pStyle w:val="Bezodstpw"/>
        <w:spacing w:line="360" w:lineRule="auto"/>
        <w:rPr>
          <w:rFonts w:ascii="Times New Roman" w:hAnsi="Times New Roman" w:cs="Times New Roman"/>
          <w:sz w:val="24"/>
        </w:rPr>
      </w:pPr>
    </w:p>
    <w:p w14:paraId="42172B6E" w14:textId="77777777" w:rsidR="00D97DEE" w:rsidRDefault="00D97DEE" w:rsidP="00175384">
      <w:pPr>
        <w:pStyle w:val="Bezodstpw"/>
        <w:spacing w:line="360" w:lineRule="auto"/>
        <w:rPr>
          <w:rFonts w:ascii="Times New Roman" w:hAnsi="Times New Roman" w:cs="Times New Roman"/>
          <w:sz w:val="24"/>
        </w:rPr>
      </w:pPr>
    </w:p>
    <w:p w14:paraId="627578BF" w14:textId="77777777" w:rsidR="00D97DEE" w:rsidRDefault="00D97DEE" w:rsidP="00175384">
      <w:pPr>
        <w:pStyle w:val="Bezodstpw"/>
        <w:spacing w:line="360" w:lineRule="auto"/>
        <w:rPr>
          <w:rFonts w:ascii="Times New Roman" w:hAnsi="Times New Roman" w:cs="Times New Roman"/>
          <w:sz w:val="24"/>
        </w:rPr>
      </w:pPr>
    </w:p>
    <w:p w14:paraId="35847AFA" w14:textId="77777777" w:rsidR="00D97DEE" w:rsidRDefault="00D97DEE" w:rsidP="00175384">
      <w:pPr>
        <w:pStyle w:val="Bezodstpw"/>
        <w:spacing w:line="360" w:lineRule="auto"/>
        <w:rPr>
          <w:rFonts w:ascii="Times New Roman" w:hAnsi="Times New Roman" w:cs="Times New Roman"/>
          <w:sz w:val="24"/>
        </w:rPr>
      </w:pPr>
    </w:p>
    <w:p w14:paraId="29DC15CB" w14:textId="77777777" w:rsidR="00D97DEE" w:rsidRDefault="00D97DEE" w:rsidP="00175384">
      <w:pPr>
        <w:pStyle w:val="Bezodstpw"/>
        <w:spacing w:line="360" w:lineRule="auto"/>
        <w:rPr>
          <w:rFonts w:ascii="Times New Roman" w:hAnsi="Times New Roman" w:cs="Times New Roman"/>
          <w:sz w:val="24"/>
        </w:rPr>
      </w:pPr>
    </w:p>
    <w:p w14:paraId="1DD15702" w14:textId="77777777" w:rsidR="007F0646" w:rsidRDefault="007F0646" w:rsidP="00175384">
      <w:pPr>
        <w:pStyle w:val="Bezodstpw"/>
        <w:spacing w:line="360" w:lineRule="auto"/>
        <w:rPr>
          <w:rFonts w:ascii="Times New Roman" w:hAnsi="Times New Roman" w:cs="Times New Roman"/>
          <w:b/>
          <w:bCs/>
          <w:sz w:val="24"/>
        </w:rPr>
      </w:pPr>
    </w:p>
    <w:p w14:paraId="40681D65" w14:textId="77777777" w:rsidR="007F0646" w:rsidRDefault="007F0646" w:rsidP="00175384">
      <w:pPr>
        <w:pStyle w:val="Bezodstpw"/>
        <w:spacing w:line="360" w:lineRule="auto"/>
        <w:rPr>
          <w:rFonts w:ascii="Times New Roman" w:hAnsi="Times New Roman" w:cs="Times New Roman"/>
          <w:b/>
          <w:bCs/>
          <w:sz w:val="24"/>
        </w:rPr>
      </w:pPr>
    </w:p>
    <w:p w14:paraId="2BC7D302" w14:textId="77777777" w:rsidR="007F0646" w:rsidRDefault="007F0646" w:rsidP="00175384">
      <w:pPr>
        <w:pStyle w:val="Bezodstpw"/>
        <w:spacing w:line="360" w:lineRule="auto"/>
        <w:rPr>
          <w:rFonts w:ascii="Times New Roman" w:hAnsi="Times New Roman" w:cs="Times New Roman"/>
          <w:b/>
          <w:bCs/>
          <w:sz w:val="24"/>
        </w:rPr>
      </w:pPr>
    </w:p>
    <w:p w14:paraId="34111E2E" w14:textId="77777777" w:rsidR="007F0646" w:rsidRDefault="007F0646" w:rsidP="00175384">
      <w:pPr>
        <w:pStyle w:val="Bezodstpw"/>
        <w:spacing w:line="360" w:lineRule="auto"/>
        <w:rPr>
          <w:rFonts w:ascii="Times New Roman" w:hAnsi="Times New Roman" w:cs="Times New Roman"/>
          <w:b/>
          <w:bCs/>
          <w:sz w:val="24"/>
        </w:rPr>
      </w:pPr>
    </w:p>
    <w:p w14:paraId="43DF6080" w14:textId="77777777" w:rsidR="007F0646" w:rsidRDefault="007F0646" w:rsidP="00175384">
      <w:pPr>
        <w:pStyle w:val="Bezodstpw"/>
        <w:spacing w:line="360" w:lineRule="auto"/>
        <w:rPr>
          <w:rFonts w:ascii="Times New Roman" w:hAnsi="Times New Roman" w:cs="Times New Roman"/>
          <w:b/>
          <w:bCs/>
          <w:sz w:val="24"/>
        </w:rPr>
      </w:pPr>
    </w:p>
    <w:p w14:paraId="0CAA9236" w14:textId="77777777" w:rsidR="007F0646" w:rsidRDefault="007F0646" w:rsidP="00175384">
      <w:pPr>
        <w:pStyle w:val="Bezodstpw"/>
        <w:spacing w:line="360" w:lineRule="auto"/>
        <w:rPr>
          <w:rFonts w:ascii="Times New Roman" w:hAnsi="Times New Roman" w:cs="Times New Roman"/>
          <w:b/>
          <w:bCs/>
          <w:sz w:val="24"/>
        </w:rPr>
      </w:pPr>
    </w:p>
    <w:p w14:paraId="5462D7CE" w14:textId="77777777" w:rsidR="007F0646" w:rsidRDefault="007F0646" w:rsidP="00175384">
      <w:pPr>
        <w:pStyle w:val="Bezodstpw"/>
        <w:spacing w:line="360" w:lineRule="auto"/>
        <w:rPr>
          <w:rFonts w:ascii="Times New Roman" w:hAnsi="Times New Roman" w:cs="Times New Roman"/>
          <w:b/>
          <w:bCs/>
          <w:sz w:val="24"/>
        </w:rPr>
      </w:pPr>
    </w:p>
    <w:p w14:paraId="1C69119B" w14:textId="77777777" w:rsidR="007F0646" w:rsidRDefault="007F0646" w:rsidP="00175384">
      <w:pPr>
        <w:pStyle w:val="Bezodstpw"/>
        <w:spacing w:line="360" w:lineRule="auto"/>
        <w:rPr>
          <w:rFonts w:ascii="Times New Roman" w:hAnsi="Times New Roman" w:cs="Times New Roman"/>
          <w:b/>
          <w:bCs/>
          <w:sz w:val="24"/>
        </w:rPr>
      </w:pPr>
    </w:p>
    <w:p w14:paraId="5E00C534" w14:textId="77777777" w:rsidR="007F0646" w:rsidRDefault="007F0646" w:rsidP="00175384">
      <w:pPr>
        <w:pStyle w:val="Bezodstpw"/>
        <w:spacing w:line="360" w:lineRule="auto"/>
        <w:rPr>
          <w:rFonts w:ascii="Times New Roman" w:hAnsi="Times New Roman" w:cs="Times New Roman"/>
          <w:b/>
          <w:bCs/>
          <w:sz w:val="24"/>
        </w:rPr>
      </w:pPr>
    </w:p>
    <w:p w14:paraId="5FE637C1" w14:textId="77777777" w:rsidR="007F0646" w:rsidRDefault="007F0646" w:rsidP="00175384">
      <w:pPr>
        <w:pStyle w:val="Bezodstpw"/>
        <w:spacing w:line="360" w:lineRule="auto"/>
        <w:rPr>
          <w:rFonts w:ascii="Times New Roman" w:hAnsi="Times New Roman" w:cs="Times New Roman"/>
          <w:b/>
          <w:bCs/>
          <w:sz w:val="24"/>
        </w:rPr>
      </w:pPr>
    </w:p>
    <w:p w14:paraId="7C02F3C0" w14:textId="77777777" w:rsidR="007F0646" w:rsidRDefault="007F0646" w:rsidP="00175384">
      <w:pPr>
        <w:pStyle w:val="Bezodstpw"/>
        <w:spacing w:line="360" w:lineRule="auto"/>
        <w:rPr>
          <w:rFonts w:ascii="Times New Roman" w:hAnsi="Times New Roman" w:cs="Times New Roman"/>
          <w:b/>
          <w:bCs/>
          <w:sz w:val="24"/>
        </w:rPr>
      </w:pPr>
    </w:p>
    <w:p w14:paraId="07256971" w14:textId="77777777" w:rsidR="007F0646" w:rsidRDefault="007F0646" w:rsidP="00175384">
      <w:pPr>
        <w:pStyle w:val="Bezodstpw"/>
        <w:spacing w:line="360" w:lineRule="auto"/>
        <w:rPr>
          <w:rFonts w:ascii="Times New Roman" w:hAnsi="Times New Roman" w:cs="Times New Roman"/>
          <w:b/>
          <w:bCs/>
          <w:sz w:val="24"/>
        </w:rPr>
      </w:pPr>
    </w:p>
    <w:p w14:paraId="6B7F471A" w14:textId="77777777" w:rsidR="007F0646" w:rsidRDefault="007F0646" w:rsidP="00175384">
      <w:pPr>
        <w:pStyle w:val="Bezodstpw"/>
        <w:spacing w:line="360" w:lineRule="auto"/>
        <w:rPr>
          <w:rFonts w:ascii="Times New Roman" w:hAnsi="Times New Roman" w:cs="Times New Roman"/>
          <w:b/>
          <w:bCs/>
          <w:sz w:val="24"/>
        </w:rPr>
      </w:pPr>
    </w:p>
    <w:p w14:paraId="48505142" w14:textId="77777777" w:rsidR="007F0646" w:rsidRDefault="007F0646" w:rsidP="00175384">
      <w:pPr>
        <w:pStyle w:val="Bezodstpw"/>
        <w:spacing w:line="360" w:lineRule="auto"/>
        <w:rPr>
          <w:rFonts w:ascii="Times New Roman" w:hAnsi="Times New Roman" w:cs="Times New Roman"/>
          <w:b/>
          <w:bCs/>
          <w:sz w:val="24"/>
        </w:rPr>
      </w:pPr>
    </w:p>
    <w:p w14:paraId="53E38AE6" w14:textId="77777777" w:rsidR="007F0646" w:rsidRDefault="007F0646" w:rsidP="00175384">
      <w:pPr>
        <w:pStyle w:val="Bezodstpw"/>
        <w:spacing w:line="360" w:lineRule="auto"/>
        <w:rPr>
          <w:rFonts w:ascii="Times New Roman" w:hAnsi="Times New Roman" w:cs="Times New Roman"/>
          <w:b/>
          <w:bCs/>
          <w:sz w:val="24"/>
        </w:rPr>
      </w:pPr>
    </w:p>
    <w:p w14:paraId="541D815E" w14:textId="77777777" w:rsidR="007F0646" w:rsidRDefault="007F0646" w:rsidP="00175384">
      <w:pPr>
        <w:pStyle w:val="Bezodstpw"/>
        <w:spacing w:line="360" w:lineRule="auto"/>
        <w:rPr>
          <w:rFonts w:ascii="Times New Roman" w:hAnsi="Times New Roman" w:cs="Times New Roman"/>
          <w:b/>
          <w:bCs/>
          <w:sz w:val="24"/>
        </w:rPr>
      </w:pPr>
    </w:p>
    <w:p w14:paraId="08245D55" w14:textId="77777777" w:rsidR="007F0646" w:rsidRDefault="007F0646" w:rsidP="00175384">
      <w:pPr>
        <w:pStyle w:val="Bezodstpw"/>
        <w:spacing w:line="360" w:lineRule="auto"/>
        <w:rPr>
          <w:rFonts w:ascii="Times New Roman" w:hAnsi="Times New Roman" w:cs="Times New Roman"/>
          <w:b/>
          <w:bCs/>
          <w:sz w:val="24"/>
        </w:rPr>
      </w:pPr>
    </w:p>
    <w:p w14:paraId="5B397DB4" w14:textId="77777777" w:rsidR="007F0646" w:rsidRDefault="007F0646" w:rsidP="00175384">
      <w:pPr>
        <w:pStyle w:val="Bezodstpw"/>
        <w:spacing w:line="360" w:lineRule="auto"/>
        <w:rPr>
          <w:rFonts w:ascii="Times New Roman" w:hAnsi="Times New Roman" w:cs="Times New Roman"/>
          <w:b/>
          <w:bCs/>
          <w:sz w:val="24"/>
        </w:rPr>
      </w:pPr>
    </w:p>
    <w:p w14:paraId="312455A4" w14:textId="77777777" w:rsidR="000538F9" w:rsidRDefault="000538F9" w:rsidP="00175384">
      <w:pPr>
        <w:pStyle w:val="Bezodstpw"/>
        <w:spacing w:line="360" w:lineRule="auto"/>
        <w:rPr>
          <w:rFonts w:ascii="Times New Roman" w:hAnsi="Times New Roman" w:cs="Times New Roman"/>
          <w:b/>
          <w:bCs/>
          <w:sz w:val="24"/>
        </w:rPr>
      </w:pPr>
    </w:p>
    <w:p w14:paraId="57C100D6" w14:textId="77777777" w:rsidR="000538F9" w:rsidRDefault="000538F9" w:rsidP="00175384">
      <w:pPr>
        <w:pStyle w:val="Bezodstpw"/>
        <w:spacing w:line="360" w:lineRule="auto"/>
        <w:rPr>
          <w:rFonts w:ascii="Times New Roman" w:hAnsi="Times New Roman" w:cs="Times New Roman"/>
          <w:b/>
          <w:bCs/>
          <w:sz w:val="24"/>
        </w:rPr>
      </w:pPr>
    </w:p>
    <w:p w14:paraId="0BE1E225" w14:textId="77777777" w:rsidR="000538F9" w:rsidRDefault="000538F9" w:rsidP="00175384">
      <w:pPr>
        <w:pStyle w:val="Bezodstpw"/>
        <w:spacing w:line="360" w:lineRule="auto"/>
        <w:rPr>
          <w:rFonts w:ascii="Times New Roman" w:hAnsi="Times New Roman" w:cs="Times New Roman"/>
          <w:b/>
          <w:bCs/>
          <w:sz w:val="24"/>
        </w:rPr>
      </w:pPr>
    </w:p>
    <w:p w14:paraId="38A19811" w14:textId="2249FFAA" w:rsidR="00D97DEE" w:rsidRDefault="00D97DEE" w:rsidP="00175384">
      <w:pPr>
        <w:pStyle w:val="Bezodstpw"/>
        <w:spacing w:line="360" w:lineRule="auto"/>
        <w:rPr>
          <w:rFonts w:ascii="Times New Roman" w:hAnsi="Times New Roman" w:cs="Times New Roman"/>
          <w:b/>
          <w:bCs/>
          <w:sz w:val="24"/>
        </w:rPr>
      </w:pPr>
      <w:r w:rsidRPr="00D97DEE">
        <w:rPr>
          <w:rFonts w:ascii="Times New Roman" w:hAnsi="Times New Roman" w:cs="Times New Roman"/>
          <w:b/>
          <w:bCs/>
          <w:sz w:val="24"/>
        </w:rPr>
        <w:lastRenderedPageBreak/>
        <w:t>Dokumentacja fotograficzna</w:t>
      </w:r>
    </w:p>
    <w:p w14:paraId="0C2857ED" w14:textId="77777777" w:rsidR="00D97DEE" w:rsidRPr="00D97DEE" w:rsidRDefault="00D97DEE" w:rsidP="00175384">
      <w:pPr>
        <w:pStyle w:val="Bezodstpw"/>
        <w:spacing w:line="360" w:lineRule="auto"/>
        <w:rPr>
          <w:rFonts w:ascii="Times New Roman" w:hAnsi="Times New Roman" w:cs="Times New Roman"/>
          <w:b/>
          <w:bCs/>
          <w:sz w:val="24"/>
        </w:rPr>
      </w:pPr>
    </w:p>
    <w:p w14:paraId="65BB0FF6" w14:textId="77777777" w:rsidR="00D97DEE" w:rsidRDefault="00D97DEE" w:rsidP="00175384">
      <w:pPr>
        <w:pStyle w:val="Bezodstpw"/>
        <w:spacing w:line="36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3CD7228A" wp14:editId="676B1636">
            <wp:extent cx="5749925" cy="4308475"/>
            <wp:effectExtent l="0" t="0" r="317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430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4C0812" w14:textId="7B3CC769" w:rsidR="00175384" w:rsidRDefault="00D97DEE" w:rsidP="00175384">
      <w:pPr>
        <w:pStyle w:val="Bezodstpw"/>
        <w:spacing w:line="36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lastRenderedPageBreak/>
        <w:drawing>
          <wp:inline distT="0" distB="0" distL="0" distR="0" wp14:anchorId="0CFA55B8" wp14:editId="2AE1A0F6">
            <wp:extent cx="5749925" cy="4308475"/>
            <wp:effectExtent l="0" t="0" r="3175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430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243BBE6E" wp14:editId="7D51935B">
            <wp:extent cx="5749925" cy="4308475"/>
            <wp:effectExtent l="0" t="0" r="3175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430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</w:rPr>
        <w:lastRenderedPageBreak/>
        <w:drawing>
          <wp:inline distT="0" distB="0" distL="0" distR="0" wp14:anchorId="6A0CCA14" wp14:editId="7BE7D7D7">
            <wp:extent cx="5749925" cy="4308475"/>
            <wp:effectExtent l="0" t="0" r="3175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430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F15AE0" w14:textId="7B68AE72" w:rsidR="00D97DEE" w:rsidRPr="00175384" w:rsidRDefault="00D97DEE" w:rsidP="00175384">
      <w:pPr>
        <w:pStyle w:val="Bezodstpw"/>
        <w:spacing w:line="36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7C7827A7" wp14:editId="79F93968">
            <wp:extent cx="5749925" cy="4308475"/>
            <wp:effectExtent l="0" t="0" r="3175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430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97DEE" w:rsidRPr="00175384" w:rsidSect="003F5EF5">
      <w:type w:val="continuous"/>
      <w:pgSz w:w="11906" w:h="16838" w:code="9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D995BC" w14:textId="77777777" w:rsidR="002B0143" w:rsidRDefault="002B0143" w:rsidP="00C75456">
      <w:pPr>
        <w:spacing w:line="240" w:lineRule="auto"/>
      </w:pPr>
      <w:r>
        <w:separator/>
      </w:r>
    </w:p>
  </w:endnote>
  <w:endnote w:type="continuationSeparator" w:id="0">
    <w:p w14:paraId="6F366F1D" w14:textId="77777777" w:rsidR="002B0143" w:rsidRDefault="002B0143" w:rsidP="00C7545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-Bold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EF41A5" w14:textId="77777777" w:rsidR="002B0143" w:rsidRDefault="002B0143" w:rsidP="00C75456">
      <w:pPr>
        <w:spacing w:line="240" w:lineRule="auto"/>
      </w:pPr>
      <w:r>
        <w:separator/>
      </w:r>
    </w:p>
  </w:footnote>
  <w:footnote w:type="continuationSeparator" w:id="0">
    <w:p w14:paraId="079D9DD5" w14:textId="77777777" w:rsidR="002B0143" w:rsidRDefault="002B0143" w:rsidP="00C75456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8348C4"/>
    <w:multiLevelType w:val="multilevel"/>
    <w:tmpl w:val="26D07692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1" w15:restartNumberingAfterBreak="0">
    <w:nsid w:val="062C6CEF"/>
    <w:multiLevelType w:val="hybridMultilevel"/>
    <w:tmpl w:val="C6A095A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C65762"/>
    <w:multiLevelType w:val="multilevel"/>
    <w:tmpl w:val="107CA63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1482775B"/>
    <w:multiLevelType w:val="multilevel"/>
    <w:tmpl w:val="0E0AEBB6"/>
    <w:lvl w:ilvl="0">
      <w:start w:val="1"/>
      <w:numFmt w:val="decimal"/>
      <w:pStyle w:val="Nagwek1"/>
      <w:lvlText w:val="%1"/>
      <w:lvlJc w:val="left"/>
      <w:pPr>
        <w:ind w:left="432" w:hanging="432"/>
      </w:pPr>
      <w:rPr>
        <w:rFonts w:hint="default"/>
        <w:color w:val="auto"/>
      </w:rPr>
    </w:lvl>
    <w:lvl w:ilvl="1">
      <w:start w:val="1"/>
      <w:numFmt w:val="decimal"/>
      <w:pStyle w:val="Nagwek2"/>
      <w:lvlText w:val="%1.%2"/>
      <w:lvlJc w:val="left"/>
      <w:pPr>
        <w:ind w:left="1144" w:hanging="576"/>
      </w:pPr>
      <w:rPr>
        <w:rFonts w:hint="default"/>
        <w:b/>
        <w:color w:val="auto"/>
      </w:rPr>
    </w:lvl>
    <w:lvl w:ilvl="2">
      <w:start w:val="1"/>
      <w:numFmt w:val="decimal"/>
      <w:pStyle w:val="Nagwek3"/>
      <w:lvlText w:val="%1.%2.%3"/>
      <w:lvlJc w:val="left"/>
      <w:pPr>
        <w:ind w:left="1429" w:hanging="720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sz w:val="24"/>
        <w:szCs w:val="28"/>
        <w:u w:val="none"/>
        <w:vertAlign w:val="baseline"/>
        <w:em w:val="none"/>
      </w:rPr>
    </w:lvl>
    <w:lvl w:ilvl="3">
      <w:start w:val="1"/>
      <w:numFmt w:val="decimal"/>
      <w:pStyle w:val="Nagwek4"/>
      <w:lvlText w:val="%1.%2.%3.%4"/>
      <w:lvlJc w:val="left"/>
      <w:pPr>
        <w:ind w:left="1716" w:hanging="864"/>
      </w:pPr>
      <w:rPr>
        <w:rFonts w:hint="default"/>
      </w:r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" w15:restartNumberingAfterBreak="0">
    <w:nsid w:val="14BA5600"/>
    <w:multiLevelType w:val="hybridMultilevel"/>
    <w:tmpl w:val="53007B3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4206C6"/>
    <w:multiLevelType w:val="hybridMultilevel"/>
    <w:tmpl w:val="F826704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57A6750"/>
    <w:multiLevelType w:val="hybridMultilevel"/>
    <w:tmpl w:val="851275B8"/>
    <w:lvl w:ilvl="0" w:tplc="59185FCA">
      <w:start w:val="1"/>
      <w:numFmt w:val="bullet"/>
      <w:lvlText w:val="-"/>
      <w:lvlJc w:val="left"/>
      <w:pPr>
        <w:ind w:left="720" w:hanging="360"/>
      </w:pPr>
      <w:rPr>
        <w:rFonts w:ascii="Segoe UI" w:hAnsi="Segoe U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A5171B"/>
    <w:multiLevelType w:val="hybridMultilevel"/>
    <w:tmpl w:val="B4E2B93A"/>
    <w:lvl w:ilvl="0" w:tplc="63F060D8">
      <w:start w:val="1"/>
      <w:numFmt w:val="decimal"/>
      <w:pStyle w:val="Mapa"/>
      <w:lvlText w:val="Mapa %1."/>
      <w:lvlJc w:val="left"/>
      <w:pPr>
        <w:ind w:left="786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 w15:restartNumberingAfterBreak="0">
    <w:nsid w:val="4BF24D86"/>
    <w:multiLevelType w:val="hybridMultilevel"/>
    <w:tmpl w:val="B178B52A"/>
    <w:lvl w:ilvl="0" w:tplc="0415000B">
      <w:start w:val="1"/>
      <w:numFmt w:val="bullet"/>
      <w:lvlText w:val=""/>
      <w:lvlJc w:val="left"/>
      <w:pPr>
        <w:ind w:left="120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9" w15:restartNumberingAfterBreak="0">
    <w:nsid w:val="5E064BA2"/>
    <w:multiLevelType w:val="hybridMultilevel"/>
    <w:tmpl w:val="8188B7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632D5A"/>
    <w:multiLevelType w:val="hybridMultilevel"/>
    <w:tmpl w:val="0DFE15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5CB6BB2"/>
    <w:multiLevelType w:val="hybridMultilevel"/>
    <w:tmpl w:val="D1961F54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6707422B"/>
    <w:multiLevelType w:val="hybridMultilevel"/>
    <w:tmpl w:val="3EBC461A"/>
    <w:lvl w:ilvl="0" w:tplc="27CAE174">
      <w:start w:val="1"/>
      <w:numFmt w:val="bullet"/>
      <w:pStyle w:val="1wypunktowanie"/>
      <w:lvlText w:val="‒"/>
      <w:lvlJc w:val="left"/>
      <w:pPr>
        <w:ind w:left="720" w:hanging="363"/>
      </w:pPr>
      <w:rPr>
        <w:rFonts w:ascii="Courier New" w:hAnsi="Courier New" w:hint="default"/>
      </w:rPr>
    </w:lvl>
    <w:lvl w:ilvl="1" w:tplc="0415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672C3D27"/>
    <w:multiLevelType w:val="hybridMultilevel"/>
    <w:tmpl w:val="8F461A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13B342A"/>
    <w:multiLevelType w:val="hybridMultilevel"/>
    <w:tmpl w:val="C7BACF2E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5" w15:restartNumberingAfterBreak="0">
    <w:nsid w:val="74467D30"/>
    <w:multiLevelType w:val="hybridMultilevel"/>
    <w:tmpl w:val="C1F6A6E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60647667">
    <w:abstractNumId w:val="4"/>
  </w:num>
  <w:num w:numId="2" w16cid:durableId="528757903">
    <w:abstractNumId w:val="14"/>
  </w:num>
  <w:num w:numId="3" w16cid:durableId="491455511">
    <w:abstractNumId w:val="10"/>
  </w:num>
  <w:num w:numId="4" w16cid:durableId="432672546">
    <w:abstractNumId w:val="9"/>
  </w:num>
  <w:num w:numId="5" w16cid:durableId="1747338688">
    <w:abstractNumId w:val="3"/>
  </w:num>
  <w:num w:numId="6" w16cid:durableId="580332197">
    <w:abstractNumId w:val="12"/>
  </w:num>
  <w:num w:numId="7" w16cid:durableId="699823733">
    <w:abstractNumId w:val="7"/>
  </w:num>
  <w:num w:numId="8" w16cid:durableId="1114597920">
    <w:abstractNumId w:val="6"/>
  </w:num>
  <w:num w:numId="9" w16cid:durableId="1642691795">
    <w:abstractNumId w:val="5"/>
  </w:num>
  <w:num w:numId="10" w16cid:durableId="26030288">
    <w:abstractNumId w:val="1"/>
  </w:num>
  <w:num w:numId="11" w16cid:durableId="1296331890">
    <w:abstractNumId w:val="11"/>
  </w:num>
  <w:num w:numId="12" w16cid:durableId="4602818">
    <w:abstractNumId w:val="0"/>
  </w:num>
  <w:num w:numId="13" w16cid:durableId="1558322203">
    <w:abstractNumId w:val="8"/>
  </w:num>
  <w:num w:numId="14" w16cid:durableId="66656404">
    <w:abstractNumId w:val="13"/>
  </w:num>
  <w:num w:numId="15" w16cid:durableId="827478108">
    <w:abstractNumId w:val="15"/>
  </w:num>
  <w:num w:numId="16" w16cid:durableId="80388970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670E6"/>
    <w:rsid w:val="000004D5"/>
    <w:rsid w:val="000007FF"/>
    <w:rsid w:val="00001FC9"/>
    <w:rsid w:val="0000354C"/>
    <w:rsid w:val="00003676"/>
    <w:rsid w:val="00004DBE"/>
    <w:rsid w:val="000060A8"/>
    <w:rsid w:val="00012D18"/>
    <w:rsid w:val="00016C2D"/>
    <w:rsid w:val="000203A8"/>
    <w:rsid w:val="00021677"/>
    <w:rsid w:val="00021BDC"/>
    <w:rsid w:val="000275D4"/>
    <w:rsid w:val="00047E15"/>
    <w:rsid w:val="000538F9"/>
    <w:rsid w:val="00053E5F"/>
    <w:rsid w:val="0006451C"/>
    <w:rsid w:val="00066D6D"/>
    <w:rsid w:val="00084E90"/>
    <w:rsid w:val="00086415"/>
    <w:rsid w:val="000A5C03"/>
    <w:rsid w:val="000B2963"/>
    <w:rsid w:val="000C5791"/>
    <w:rsid w:val="000D2857"/>
    <w:rsid w:val="000D5DD1"/>
    <w:rsid w:val="000D5EC3"/>
    <w:rsid w:val="000F33B2"/>
    <w:rsid w:val="00100671"/>
    <w:rsid w:val="00115E21"/>
    <w:rsid w:val="00116F89"/>
    <w:rsid w:val="001377B0"/>
    <w:rsid w:val="00145379"/>
    <w:rsid w:val="00147A0C"/>
    <w:rsid w:val="001527EA"/>
    <w:rsid w:val="00161984"/>
    <w:rsid w:val="00175384"/>
    <w:rsid w:val="0019077F"/>
    <w:rsid w:val="00193320"/>
    <w:rsid w:val="00195D74"/>
    <w:rsid w:val="001A7B52"/>
    <w:rsid w:val="001C222D"/>
    <w:rsid w:val="001E4041"/>
    <w:rsid w:val="001F0602"/>
    <w:rsid w:val="001F670A"/>
    <w:rsid w:val="001F79E0"/>
    <w:rsid w:val="00216B49"/>
    <w:rsid w:val="002207C0"/>
    <w:rsid w:val="002232EC"/>
    <w:rsid w:val="002271E1"/>
    <w:rsid w:val="0022784D"/>
    <w:rsid w:val="00233A72"/>
    <w:rsid w:val="00272903"/>
    <w:rsid w:val="00282829"/>
    <w:rsid w:val="00284C34"/>
    <w:rsid w:val="002876B8"/>
    <w:rsid w:val="002900CE"/>
    <w:rsid w:val="0029115C"/>
    <w:rsid w:val="00292EF6"/>
    <w:rsid w:val="002A3ED6"/>
    <w:rsid w:val="002B0143"/>
    <w:rsid w:val="002B062A"/>
    <w:rsid w:val="002C46F8"/>
    <w:rsid w:val="002C71CA"/>
    <w:rsid w:val="002D6362"/>
    <w:rsid w:val="002E100B"/>
    <w:rsid w:val="002E2A8B"/>
    <w:rsid w:val="002E4B59"/>
    <w:rsid w:val="002E4F7B"/>
    <w:rsid w:val="002E5FD4"/>
    <w:rsid w:val="002E791E"/>
    <w:rsid w:val="00301B51"/>
    <w:rsid w:val="00305658"/>
    <w:rsid w:val="00313603"/>
    <w:rsid w:val="00321F6F"/>
    <w:rsid w:val="00323498"/>
    <w:rsid w:val="00325B1E"/>
    <w:rsid w:val="00333EB6"/>
    <w:rsid w:val="00335F92"/>
    <w:rsid w:val="00351518"/>
    <w:rsid w:val="00357B4B"/>
    <w:rsid w:val="00363D7B"/>
    <w:rsid w:val="00366F04"/>
    <w:rsid w:val="00373B6A"/>
    <w:rsid w:val="00375232"/>
    <w:rsid w:val="00395C4A"/>
    <w:rsid w:val="003B4E9F"/>
    <w:rsid w:val="003D38D7"/>
    <w:rsid w:val="003E23AC"/>
    <w:rsid w:val="003E2E5A"/>
    <w:rsid w:val="003F262C"/>
    <w:rsid w:val="003F5EF5"/>
    <w:rsid w:val="003F6FFD"/>
    <w:rsid w:val="00413DF6"/>
    <w:rsid w:val="00414C98"/>
    <w:rsid w:val="00421CF6"/>
    <w:rsid w:val="004230A8"/>
    <w:rsid w:val="0042311D"/>
    <w:rsid w:val="0042524C"/>
    <w:rsid w:val="004318AD"/>
    <w:rsid w:val="00435EB6"/>
    <w:rsid w:val="004420A0"/>
    <w:rsid w:val="00442873"/>
    <w:rsid w:val="00447571"/>
    <w:rsid w:val="00450F82"/>
    <w:rsid w:val="004512F1"/>
    <w:rsid w:val="00454148"/>
    <w:rsid w:val="00455A07"/>
    <w:rsid w:val="004577F8"/>
    <w:rsid w:val="0046162A"/>
    <w:rsid w:val="00470668"/>
    <w:rsid w:val="004727F2"/>
    <w:rsid w:val="004743B1"/>
    <w:rsid w:val="00482996"/>
    <w:rsid w:val="004966D9"/>
    <w:rsid w:val="00497961"/>
    <w:rsid w:val="004A2151"/>
    <w:rsid w:val="004A7FD8"/>
    <w:rsid w:val="004C1CFC"/>
    <w:rsid w:val="004C48CB"/>
    <w:rsid w:val="004D201D"/>
    <w:rsid w:val="004D5510"/>
    <w:rsid w:val="004E0932"/>
    <w:rsid w:val="004E2F88"/>
    <w:rsid w:val="004E47B1"/>
    <w:rsid w:val="004F08C3"/>
    <w:rsid w:val="004F0DE0"/>
    <w:rsid w:val="00505E66"/>
    <w:rsid w:val="0051054B"/>
    <w:rsid w:val="00512EB5"/>
    <w:rsid w:val="0053282D"/>
    <w:rsid w:val="00543E9D"/>
    <w:rsid w:val="00560A22"/>
    <w:rsid w:val="005642EB"/>
    <w:rsid w:val="005679F2"/>
    <w:rsid w:val="00572EC4"/>
    <w:rsid w:val="0058050F"/>
    <w:rsid w:val="00581163"/>
    <w:rsid w:val="0058735C"/>
    <w:rsid w:val="005A35F6"/>
    <w:rsid w:val="005B5C96"/>
    <w:rsid w:val="005C2285"/>
    <w:rsid w:val="005E4A33"/>
    <w:rsid w:val="005E7559"/>
    <w:rsid w:val="005E7D89"/>
    <w:rsid w:val="005F225A"/>
    <w:rsid w:val="005F5261"/>
    <w:rsid w:val="005F5502"/>
    <w:rsid w:val="005F7186"/>
    <w:rsid w:val="00603130"/>
    <w:rsid w:val="006044AE"/>
    <w:rsid w:val="006052B6"/>
    <w:rsid w:val="006139FC"/>
    <w:rsid w:val="00616EA4"/>
    <w:rsid w:val="00621BDA"/>
    <w:rsid w:val="006232D1"/>
    <w:rsid w:val="00624275"/>
    <w:rsid w:val="00634DB0"/>
    <w:rsid w:val="00653AAB"/>
    <w:rsid w:val="006546D8"/>
    <w:rsid w:val="00656E05"/>
    <w:rsid w:val="00660475"/>
    <w:rsid w:val="006670E6"/>
    <w:rsid w:val="00667E3F"/>
    <w:rsid w:val="0067387F"/>
    <w:rsid w:val="00674F13"/>
    <w:rsid w:val="0068237E"/>
    <w:rsid w:val="00683C93"/>
    <w:rsid w:val="00686EBD"/>
    <w:rsid w:val="00691E09"/>
    <w:rsid w:val="00694D90"/>
    <w:rsid w:val="006A6BCD"/>
    <w:rsid w:val="006C17BD"/>
    <w:rsid w:val="006C308C"/>
    <w:rsid w:val="006C4024"/>
    <w:rsid w:val="006C6455"/>
    <w:rsid w:val="006C6673"/>
    <w:rsid w:val="006D060F"/>
    <w:rsid w:val="006D4C8A"/>
    <w:rsid w:val="006D5E98"/>
    <w:rsid w:val="006F661D"/>
    <w:rsid w:val="00701D4A"/>
    <w:rsid w:val="00705893"/>
    <w:rsid w:val="00735BD7"/>
    <w:rsid w:val="00743525"/>
    <w:rsid w:val="00746216"/>
    <w:rsid w:val="00753A9B"/>
    <w:rsid w:val="00767A91"/>
    <w:rsid w:val="007A2411"/>
    <w:rsid w:val="007A275C"/>
    <w:rsid w:val="007A5F27"/>
    <w:rsid w:val="007A6367"/>
    <w:rsid w:val="007B532D"/>
    <w:rsid w:val="007B762B"/>
    <w:rsid w:val="007D288F"/>
    <w:rsid w:val="007D3059"/>
    <w:rsid w:val="007D649B"/>
    <w:rsid w:val="007D7BF4"/>
    <w:rsid w:val="007E161D"/>
    <w:rsid w:val="007F0646"/>
    <w:rsid w:val="007F1448"/>
    <w:rsid w:val="007F1A22"/>
    <w:rsid w:val="007F4D75"/>
    <w:rsid w:val="00800229"/>
    <w:rsid w:val="008008E8"/>
    <w:rsid w:val="00805A85"/>
    <w:rsid w:val="0080716F"/>
    <w:rsid w:val="00814915"/>
    <w:rsid w:val="0082222B"/>
    <w:rsid w:val="008228E2"/>
    <w:rsid w:val="00827FF5"/>
    <w:rsid w:val="00831359"/>
    <w:rsid w:val="0084374E"/>
    <w:rsid w:val="00846C7A"/>
    <w:rsid w:val="00851494"/>
    <w:rsid w:val="0085258B"/>
    <w:rsid w:val="00852D3D"/>
    <w:rsid w:val="0085768F"/>
    <w:rsid w:val="00857F14"/>
    <w:rsid w:val="00873EE6"/>
    <w:rsid w:val="00893069"/>
    <w:rsid w:val="00894951"/>
    <w:rsid w:val="008969A6"/>
    <w:rsid w:val="008B6B9F"/>
    <w:rsid w:val="008D2C9C"/>
    <w:rsid w:val="008E4795"/>
    <w:rsid w:val="008E5B2A"/>
    <w:rsid w:val="008F2866"/>
    <w:rsid w:val="008F61BC"/>
    <w:rsid w:val="009014FE"/>
    <w:rsid w:val="00916F87"/>
    <w:rsid w:val="00921103"/>
    <w:rsid w:val="009340C0"/>
    <w:rsid w:val="009345B1"/>
    <w:rsid w:val="00941C3E"/>
    <w:rsid w:val="009456B9"/>
    <w:rsid w:val="00954EAF"/>
    <w:rsid w:val="009603A7"/>
    <w:rsid w:val="00965A27"/>
    <w:rsid w:val="00975A58"/>
    <w:rsid w:val="0098639F"/>
    <w:rsid w:val="009916EB"/>
    <w:rsid w:val="009937AE"/>
    <w:rsid w:val="009A3FA1"/>
    <w:rsid w:val="009A4612"/>
    <w:rsid w:val="009B1D48"/>
    <w:rsid w:val="009B4AE3"/>
    <w:rsid w:val="009B51DA"/>
    <w:rsid w:val="009C7F77"/>
    <w:rsid w:val="009F327C"/>
    <w:rsid w:val="009F599F"/>
    <w:rsid w:val="009F6AEA"/>
    <w:rsid w:val="00A04BC3"/>
    <w:rsid w:val="00A401FB"/>
    <w:rsid w:val="00A5042D"/>
    <w:rsid w:val="00A52D7E"/>
    <w:rsid w:val="00A60D4D"/>
    <w:rsid w:val="00A70CBE"/>
    <w:rsid w:val="00A8163E"/>
    <w:rsid w:val="00A83CD6"/>
    <w:rsid w:val="00A8407B"/>
    <w:rsid w:val="00A84A5E"/>
    <w:rsid w:val="00A918BC"/>
    <w:rsid w:val="00AB28AB"/>
    <w:rsid w:val="00AB511E"/>
    <w:rsid w:val="00AC0AD0"/>
    <w:rsid w:val="00AE0233"/>
    <w:rsid w:val="00AE12FD"/>
    <w:rsid w:val="00AF65B3"/>
    <w:rsid w:val="00B033F6"/>
    <w:rsid w:val="00B0517F"/>
    <w:rsid w:val="00B17D21"/>
    <w:rsid w:val="00B22C1A"/>
    <w:rsid w:val="00B31560"/>
    <w:rsid w:val="00B3329A"/>
    <w:rsid w:val="00B33C69"/>
    <w:rsid w:val="00B4496E"/>
    <w:rsid w:val="00B47821"/>
    <w:rsid w:val="00B52630"/>
    <w:rsid w:val="00B6229C"/>
    <w:rsid w:val="00B711E9"/>
    <w:rsid w:val="00B835DE"/>
    <w:rsid w:val="00B94407"/>
    <w:rsid w:val="00BA45AE"/>
    <w:rsid w:val="00BA6F34"/>
    <w:rsid w:val="00BA7D54"/>
    <w:rsid w:val="00BB7E96"/>
    <w:rsid w:val="00BD0E2D"/>
    <w:rsid w:val="00BE033B"/>
    <w:rsid w:val="00BE1D2A"/>
    <w:rsid w:val="00BE4192"/>
    <w:rsid w:val="00BF20AE"/>
    <w:rsid w:val="00BF4DF7"/>
    <w:rsid w:val="00BF6C39"/>
    <w:rsid w:val="00C023FE"/>
    <w:rsid w:val="00C07149"/>
    <w:rsid w:val="00C17800"/>
    <w:rsid w:val="00C36635"/>
    <w:rsid w:val="00C477AD"/>
    <w:rsid w:val="00C51AA0"/>
    <w:rsid w:val="00C576B1"/>
    <w:rsid w:val="00C62555"/>
    <w:rsid w:val="00C657B7"/>
    <w:rsid w:val="00C66E99"/>
    <w:rsid w:val="00C70C2E"/>
    <w:rsid w:val="00C734AA"/>
    <w:rsid w:val="00C75456"/>
    <w:rsid w:val="00C82388"/>
    <w:rsid w:val="00C87DDD"/>
    <w:rsid w:val="00C93197"/>
    <w:rsid w:val="00CA2CAD"/>
    <w:rsid w:val="00CA6ED9"/>
    <w:rsid w:val="00CB1CBC"/>
    <w:rsid w:val="00CB7E4E"/>
    <w:rsid w:val="00CC04AB"/>
    <w:rsid w:val="00CC25DD"/>
    <w:rsid w:val="00CC710A"/>
    <w:rsid w:val="00CD596D"/>
    <w:rsid w:val="00CD667A"/>
    <w:rsid w:val="00CE6A3E"/>
    <w:rsid w:val="00CF116A"/>
    <w:rsid w:val="00CF21B9"/>
    <w:rsid w:val="00CF312E"/>
    <w:rsid w:val="00D07475"/>
    <w:rsid w:val="00D236F1"/>
    <w:rsid w:val="00D23F99"/>
    <w:rsid w:val="00D31E39"/>
    <w:rsid w:val="00D3400E"/>
    <w:rsid w:val="00D563C8"/>
    <w:rsid w:val="00D6776C"/>
    <w:rsid w:val="00D7574E"/>
    <w:rsid w:val="00D80511"/>
    <w:rsid w:val="00D8194A"/>
    <w:rsid w:val="00D82ABA"/>
    <w:rsid w:val="00D90223"/>
    <w:rsid w:val="00D97DEE"/>
    <w:rsid w:val="00DA4913"/>
    <w:rsid w:val="00DA57BC"/>
    <w:rsid w:val="00DB3FD8"/>
    <w:rsid w:val="00DB702B"/>
    <w:rsid w:val="00DB7865"/>
    <w:rsid w:val="00DC7171"/>
    <w:rsid w:val="00DE0498"/>
    <w:rsid w:val="00DF1A39"/>
    <w:rsid w:val="00DF2886"/>
    <w:rsid w:val="00DF5CFD"/>
    <w:rsid w:val="00E02B82"/>
    <w:rsid w:val="00E04F87"/>
    <w:rsid w:val="00E06D75"/>
    <w:rsid w:val="00E07461"/>
    <w:rsid w:val="00E10368"/>
    <w:rsid w:val="00E125DB"/>
    <w:rsid w:val="00E16CF4"/>
    <w:rsid w:val="00E257FF"/>
    <w:rsid w:val="00E30AE8"/>
    <w:rsid w:val="00E33A23"/>
    <w:rsid w:val="00E3492C"/>
    <w:rsid w:val="00E36025"/>
    <w:rsid w:val="00E37134"/>
    <w:rsid w:val="00E4731B"/>
    <w:rsid w:val="00E5506B"/>
    <w:rsid w:val="00E636E8"/>
    <w:rsid w:val="00E64E04"/>
    <w:rsid w:val="00E8127E"/>
    <w:rsid w:val="00E86E1F"/>
    <w:rsid w:val="00E966BC"/>
    <w:rsid w:val="00E97632"/>
    <w:rsid w:val="00EA4812"/>
    <w:rsid w:val="00EB7AAC"/>
    <w:rsid w:val="00EC0847"/>
    <w:rsid w:val="00EC4025"/>
    <w:rsid w:val="00ED0004"/>
    <w:rsid w:val="00ED6237"/>
    <w:rsid w:val="00EE49A4"/>
    <w:rsid w:val="00EE53DA"/>
    <w:rsid w:val="00EF2191"/>
    <w:rsid w:val="00F01293"/>
    <w:rsid w:val="00F13B54"/>
    <w:rsid w:val="00F31466"/>
    <w:rsid w:val="00F34B31"/>
    <w:rsid w:val="00F4644A"/>
    <w:rsid w:val="00F46C21"/>
    <w:rsid w:val="00F471DE"/>
    <w:rsid w:val="00F51FB7"/>
    <w:rsid w:val="00F52669"/>
    <w:rsid w:val="00F559E7"/>
    <w:rsid w:val="00F55FD2"/>
    <w:rsid w:val="00F63BE5"/>
    <w:rsid w:val="00F7180E"/>
    <w:rsid w:val="00F82C5A"/>
    <w:rsid w:val="00F839C5"/>
    <w:rsid w:val="00F91B56"/>
    <w:rsid w:val="00F93B99"/>
    <w:rsid w:val="00FB0CE1"/>
    <w:rsid w:val="00FB202D"/>
    <w:rsid w:val="00FB3CBF"/>
    <w:rsid w:val="00FB6A45"/>
    <w:rsid w:val="00FD281F"/>
    <w:rsid w:val="00FD2A30"/>
    <w:rsid w:val="00FD513B"/>
    <w:rsid w:val="00FF0F42"/>
    <w:rsid w:val="00FF2477"/>
    <w:rsid w:val="00FF31C9"/>
    <w:rsid w:val="00FF3B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38A62C"/>
  <w15:chartTrackingRefBased/>
  <w15:docId w15:val="{2F4B0EB6-F479-4A49-8196-4A8EF7E748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232D1"/>
    <w:pPr>
      <w:spacing w:before="60" w:after="0" w:line="360" w:lineRule="auto"/>
      <w:ind w:firstLine="708"/>
      <w:jc w:val="both"/>
    </w:pPr>
    <w:rPr>
      <w:rFonts w:ascii="Calibri" w:eastAsia="Batang" w:hAnsi="Calibri" w:cs="Times New Roman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6232D1"/>
    <w:pPr>
      <w:keepNext/>
      <w:keepLines/>
      <w:pageBreakBefore/>
      <w:numPr>
        <w:numId w:val="5"/>
      </w:numPr>
      <w:spacing w:before="0" w:after="240" w:line="240" w:lineRule="auto"/>
      <w:jc w:val="left"/>
      <w:outlineLvl w:val="0"/>
    </w:pPr>
    <w:rPr>
      <w:rFonts w:eastAsia="SimSun"/>
      <w:b/>
      <w:bCs/>
      <w:caps/>
      <w:sz w:val="26"/>
      <w:szCs w:val="36"/>
      <w:lang w:val="x-none" w:eastAsia="x-none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6232D1"/>
    <w:pPr>
      <w:keepNext/>
      <w:keepLines/>
      <w:numPr>
        <w:ilvl w:val="1"/>
        <w:numId w:val="5"/>
      </w:numPr>
      <w:spacing w:before="360" w:after="120" w:line="240" w:lineRule="auto"/>
      <w:jc w:val="left"/>
      <w:outlineLvl w:val="1"/>
    </w:pPr>
    <w:rPr>
      <w:rFonts w:eastAsia="SimSun"/>
      <w:b/>
      <w:bCs/>
      <w:caps/>
      <w:sz w:val="24"/>
      <w:lang w:eastAsia="x-none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6232D1"/>
    <w:pPr>
      <w:keepNext/>
      <w:keepLines/>
      <w:numPr>
        <w:ilvl w:val="2"/>
        <w:numId w:val="5"/>
      </w:numPr>
      <w:spacing w:before="360" w:after="120" w:line="240" w:lineRule="auto"/>
      <w:jc w:val="left"/>
      <w:outlineLvl w:val="2"/>
    </w:pPr>
    <w:rPr>
      <w:rFonts w:eastAsia="SimSun"/>
      <w:b/>
      <w:bCs/>
      <w:caps/>
      <w:sz w:val="24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6232D1"/>
    <w:pPr>
      <w:keepNext/>
      <w:keepLines/>
      <w:numPr>
        <w:ilvl w:val="3"/>
        <w:numId w:val="5"/>
      </w:numPr>
      <w:spacing w:before="240" w:line="240" w:lineRule="auto"/>
      <w:jc w:val="left"/>
      <w:outlineLvl w:val="3"/>
    </w:pPr>
    <w:rPr>
      <w:rFonts w:eastAsia="SimSun"/>
      <w:b/>
      <w:bCs/>
      <w:iCs/>
      <w:caps/>
      <w:sz w:val="24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6232D1"/>
    <w:pPr>
      <w:keepNext/>
      <w:keepLines/>
      <w:numPr>
        <w:ilvl w:val="4"/>
        <w:numId w:val="5"/>
      </w:numPr>
      <w:spacing w:before="240" w:after="120" w:line="240" w:lineRule="auto"/>
      <w:jc w:val="left"/>
      <w:outlineLvl w:val="4"/>
    </w:pPr>
    <w:rPr>
      <w:rFonts w:ascii="Calibri Light" w:eastAsia="SimSun" w:hAnsi="Calibri Light"/>
      <w:b/>
      <w:smallCaps/>
      <w:color w:val="002060"/>
      <w:sz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6232D1"/>
    <w:pPr>
      <w:keepNext/>
      <w:keepLines/>
      <w:numPr>
        <w:ilvl w:val="5"/>
        <w:numId w:val="5"/>
      </w:numPr>
      <w:spacing w:before="200"/>
      <w:outlineLvl w:val="5"/>
    </w:pPr>
    <w:rPr>
      <w:rFonts w:ascii="Calibri Light" w:eastAsia="SimSun" w:hAnsi="Calibri Light"/>
      <w:iCs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6232D1"/>
    <w:pPr>
      <w:keepNext/>
      <w:keepLines/>
      <w:numPr>
        <w:ilvl w:val="6"/>
        <w:numId w:val="5"/>
      </w:numPr>
      <w:spacing w:before="200"/>
      <w:outlineLvl w:val="6"/>
    </w:pPr>
    <w:rPr>
      <w:rFonts w:ascii="Calibri Light" w:eastAsia="SimSun" w:hAnsi="Calibri Light"/>
      <w:i/>
      <w:iCs/>
      <w:color w:val="40404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rsid w:val="006232D1"/>
    <w:pPr>
      <w:keepNext/>
      <w:keepLines/>
      <w:numPr>
        <w:ilvl w:val="7"/>
        <w:numId w:val="5"/>
      </w:numPr>
      <w:spacing w:before="200"/>
      <w:outlineLvl w:val="7"/>
    </w:pPr>
    <w:rPr>
      <w:rFonts w:ascii="Calibri Light" w:eastAsia="SimSun" w:hAnsi="Calibri Light"/>
      <w:color w:val="404040"/>
      <w:sz w:val="20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6232D1"/>
    <w:pPr>
      <w:keepNext/>
      <w:keepLines/>
      <w:numPr>
        <w:ilvl w:val="8"/>
        <w:numId w:val="5"/>
      </w:numPr>
      <w:spacing w:before="200"/>
      <w:outlineLvl w:val="8"/>
    </w:pPr>
    <w:rPr>
      <w:rFonts w:ascii="Calibri Light" w:eastAsia="SimSun" w:hAnsi="Calibri Light"/>
      <w:i/>
      <w:iCs/>
      <w:color w:val="404040"/>
      <w:sz w:val="20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1"/>
    <w:qFormat/>
    <w:rsid w:val="006670E6"/>
    <w:pPr>
      <w:spacing w:after="0" w:line="240" w:lineRule="auto"/>
    </w:pPr>
  </w:style>
  <w:style w:type="paragraph" w:styleId="Akapitzlist">
    <w:name w:val="List Paragraph"/>
    <w:basedOn w:val="Normalny"/>
    <w:uiPriority w:val="34"/>
    <w:qFormat/>
    <w:rsid w:val="00C657B7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C75456"/>
    <w:pPr>
      <w:spacing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75456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C75456"/>
    <w:rPr>
      <w:vertAlign w:val="superscript"/>
    </w:rPr>
  </w:style>
  <w:style w:type="character" w:customStyle="1" w:styleId="BezodstpwZnak">
    <w:name w:val="Bez odstępów Znak"/>
    <w:link w:val="Bezodstpw"/>
    <w:uiPriority w:val="1"/>
    <w:rsid w:val="00701D4A"/>
  </w:style>
  <w:style w:type="table" w:styleId="Tabela-Siatka">
    <w:name w:val="Table Grid"/>
    <w:basedOn w:val="Standardowy"/>
    <w:uiPriority w:val="39"/>
    <w:rsid w:val="0085768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63BE5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63BE5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63BE5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257F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257FF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257F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257F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257FF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257FF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257FF"/>
    <w:rPr>
      <w:rFonts w:ascii="Segoe UI" w:hAnsi="Segoe UI" w:cs="Segoe UI"/>
      <w:sz w:val="18"/>
      <w:szCs w:val="18"/>
    </w:rPr>
  </w:style>
  <w:style w:type="character" w:customStyle="1" w:styleId="info-list-value-uzasadnienie">
    <w:name w:val="info-list-value-uzasadnienie"/>
    <w:basedOn w:val="Domylnaczcionkaakapitu"/>
    <w:rsid w:val="00016C2D"/>
  </w:style>
  <w:style w:type="character" w:customStyle="1" w:styleId="highlight">
    <w:name w:val="highlight"/>
    <w:basedOn w:val="Domylnaczcionkaakapitu"/>
    <w:rsid w:val="00016C2D"/>
  </w:style>
  <w:style w:type="paragraph" w:customStyle="1" w:styleId="ZnakZnakZnakZnakZnakZnakZnak">
    <w:name w:val="Znak Znak Znak Znak Znak Znak Znak"/>
    <w:basedOn w:val="Normalny"/>
    <w:rsid w:val="00D563C8"/>
    <w:pPr>
      <w:spacing w:line="240" w:lineRule="auto"/>
    </w:pPr>
    <w:rPr>
      <w:rFonts w:ascii="Times New Roman" w:eastAsia="Times New Roman" w:hAnsi="Times New Roman"/>
      <w:sz w:val="24"/>
    </w:rPr>
  </w:style>
  <w:style w:type="character" w:customStyle="1" w:styleId="Nagwek1Znak">
    <w:name w:val="Nagłówek 1 Znak"/>
    <w:basedOn w:val="Domylnaczcionkaakapitu"/>
    <w:link w:val="Nagwek1"/>
    <w:uiPriority w:val="9"/>
    <w:rsid w:val="006232D1"/>
    <w:rPr>
      <w:rFonts w:ascii="Calibri" w:eastAsia="SimSun" w:hAnsi="Calibri" w:cs="Times New Roman"/>
      <w:b/>
      <w:bCs/>
      <w:caps/>
      <w:sz w:val="26"/>
      <w:szCs w:val="36"/>
      <w:lang w:val="x-none" w:eastAsia="x-none"/>
    </w:rPr>
  </w:style>
  <w:style w:type="character" w:customStyle="1" w:styleId="Nagwek2Znak">
    <w:name w:val="Nagłówek 2 Znak"/>
    <w:basedOn w:val="Domylnaczcionkaakapitu"/>
    <w:link w:val="Nagwek2"/>
    <w:uiPriority w:val="9"/>
    <w:rsid w:val="006232D1"/>
    <w:rPr>
      <w:rFonts w:ascii="Calibri" w:eastAsia="SimSun" w:hAnsi="Calibri" w:cs="Times New Roman"/>
      <w:b/>
      <w:bCs/>
      <w:caps/>
      <w:sz w:val="24"/>
      <w:szCs w:val="24"/>
      <w:lang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6232D1"/>
    <w:rPr>
      <w:rFonts w:ascii="Calibri" w:eastAsia="SimSun" w:hAnsi="Calibri" w:cs="Times New Roman"/>
      <w:b/>
      <w:bCs/>
      <w:caps/>
      <w:sz w:val="24"/>
      <w:szCs w:val="24"/>
      <w:lang w:val="x-none"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6232D1"/>
    <w:rPr>
      <w:rFonts w:ascii="Calibri" w:eastAsia="SimSun" w:hAnsi="Calibri" w:cs="Times New Roman"/>
      <w:b/>
      <w:bCs/>
      <w:iCs/>
      <w:caps/>
      <w:sz w:val="24"/>
      <w:szCs w:val="24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rsid w:val="006232D1"/>
    <w:rPr>
      <w:rFonts w:ascii="Calibri Light" w:eastAsia="SimSun" w:hAnsi="Calibri Light" w:cs="Times New Roman"/>
      <w:b/>
      <w:smallCaps/>
      <w:color w:val="002060"/>
      <w:sz w:val="26"/>
      <w:szCs w:val="24"/>
      <w:lang w:val="x-none" w:eastAsia="x-none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6232D1"/>
    <w:rPr>
      <w:rFonts w:ascii="Calibri Light" w:eastAsia="SimSun" w:hAnsi="Calibri Light" w:cs="Times New Roman"/>
      <w:iCs/>
      <w:szCs w:val="24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6232D1"/>
    <w:rPr>
      <w:rFonts w:ascii="Calibri Light" w:eastAsia="SimSun" w:hAnsi="Calibri Light" w:cs="Times New Roman"/>
      <w:i/>
      <w:iCs/>
      <w:color w:val="404040"/>
      <w:szCs w:val="24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rsid w:val="006232D1"/>
    <w:rPr>
      <w:rFonts w:ascii="Calibri Light" w:eastAsia="SimSun" w:hAnsi="Calibri Light" w:cs="Times New Roman"/>
      <w:color w:val="404040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6232D1"/>
    <w:rPr>
      <w:rFonts w:ascii="Calibri Light" w:eastAsia="SimSun" w:hAnsi="Calibri Light" w:cs="Times New Roman"/>
      <w:i/>
      <w:iCs/>
      <w:color w:val="404040"/>
      <w:sz w:val="20"/>
      <w:szCs w:val="20"/>
      <w:lang w:val="x-none" w:eastAsia="x-none"/>
    </w:rPr>
  </w:style>
  <w:style w:type="paragraph" w:styleId="Nagwek">
    <w:name w:val="header"/>
    <w:basedOn w:val="Normalny"/>
    <w:link w:val="NagwekZnak"/>
    <w:uiPriority w:val="99"/>
    <w:unhideWhenUsed/>
    <w:rsid w:val="006232D1"/>
    <w:pPr>
      <w:tabs>
        <w:tab w:val="center" w:pos="4536"/>
        <w:tab w:val="right" w:pos="9072"/>
      </w:tabs>
    </w:pPr>
    <w:rPr>
      <w:lang w:val="x-none"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6232D1"/>
    <w:rPr>
      <w:rFonts w:ascii="Calibri" w:eastAsia="Batang" w:hAnsi="Calibri" w:cs="Times New Roman"/>
      <w:szCs w:val="24"/>
      <w:lang w:val="x-none"/>
    </w:rPr>
  </w:style>
  <w:style w:type="character" w:styleId="Hipercze">
    <w:name w:val="Hyperlink"/>
    <w:uiPriority w:val="99"/>
    <w:unhideWhenUsed/>
    <w:rsid w:val="006232D1"/>
    <w:rPr>
      <w:color w:val="0563C1"/>
      <w:u w:val="single"/>
    </w:rPr>
  </w:style>
  <w:style w:type="paragraph" w:customStyle="1" w:styleId="1wypunktowanie">
    <w:name w:val="1 wypunktowanie"/>
    <w:basedOn w:val="Normalny"/>
    <w:link w:val="1wypunktowanieZnak"/>
    <w:qFormat/>
    <w:rsid w:val="006232D1"/>
    <w:pPr>
      <w:numPr>
        <w:numId w:val="6"/>
      </w:numPr>
      <w:spacing w:before="0"/>
      <w:ind w:left="363"/>
    </w:pPr>
    <w:rPr>
      <w:lang w:val="x-none" w:eastAsia="x-none"/>
    </w:rPr>
  </w:style>
  <w:style w:type="character" w:customStyle="1" w:styleId="1wypunktowanieZnak">
    <w:name w:val="1 wypunktowanie Znak"/>
    <w:link w:val="1wypunktowanie"/>
    <w:rsid w:val="006232D1"/>
    <w:rPr>
      <w:rFonts w:ascii="Calibri" w:eastAsia="Batang" w:hAnsi="Calibri" w:cs="Times New Roman"/>
      <w:szCs w:val="24"/>
      <w:lang w:val="x-none" w:eastAsia="x-none"/>
    </w:rPr>
  </w:style>
  <w:style w:type="paragraph" w:customStyle="1" w:styleId="mat">
    <w:name w:val="mat ź"/>
    <w:basedOn w:val="Normalny"/>
    <w:link w:val="matZnak"/>
    <w:qFormat/>
    <w:rsid w:val="006232D1"/>
    <w:pPr>
      <w:spacing w:before="0" w:line="240" w:lineRule="auto"/>
      <w:ind w:firstLine="0"/>
      <w:contextualSpacing/>
    </w:pPr>
    <w:rPr>
      <w:rFonts w:eastAsia="Times New Roman"/>
      <w:sz w:val="14"/>
      <w:lang w:val="x-none" w:eastAsia="x-none"/>
    </w:rPr>
  </w:style>
  <w:style w:type="character" w:customStyle="1" w:styleId="matZnak">
    <w:name w:val="mat ź Znak"/>
    <w:link w:val="mat"/>
    <w:rsid w:val="006232D1"/>
    <w:rPr>
      <w:rFonts w:ascii="Calibri" w:eastAsia="Times New Roman" w:hAnsi="Calibri" w:cs="Times New Roman"/>
      <w:sz w:val="14"/>
      <w:szCs w:val="24"/>
      <w:lang w:val="x-none" w:eastAsia="x-none"/>
    </w:rPr>
  </w:style>
  <w:style w:type="paragraph" w:customStyle="1" w:styleId="otab">
    <w:name w:val="o tab"/>
    <w:basedOn w:val="Normalny"/>
    <w:qFormat/>
    <w:rsid w:val="006232D1"/>
    <w:pPr>
      <w:spacing w:before="0" w:line="240" w:lineRule="auto"/>
      <w:ind w:firstLine="0"/>
      <w:jc w:val="center"/>
    </w:pPr>
    <w:rPr>
      <w:rFonts w:eastAsia="Times New Roman"/>
      <w:sz w:val="18"/>
    </w:rPr>
  </w:style>
  <w:style w:type="paragraph" w:customStyle="1" w:styleId="Standard">
    <w:name w:val="Standard"/>
    <w:rsid w:val="006232D1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paragraph" w:customStyle="1" w:styleId="Mapa">
    <w:name w:val="Mapa"/>
    <w:basedOn w:val="Normalny"/>
    <w:link w:val="MapaZnak"/>
    <w:autoRedefine/>
    <w:qFormat/>
    <w:rsid w:val="006232D1"/>
    <w:pPr>
      <w:numPr>
        <w:numId w:val="7"/>
      </w:numPr>
      <w:spacing w:line="240" w:lineRule="auto"/>
      <w:jc w:val="left"/>
    </w:pPr>
    <w:rPr>
      <w:b/>
      <w:bCs/>
      <w:sz w:val="18"/>
      <w:szCs w:val="18"/>
    </w:rPr>
  </w:style>
  <w:style w:type="character" w:customStyle="1" w:styleId="MapaZnak">
    <w:name w:val="Mapa Znak"/>
    <w:link w:val="Mapa"/>
    <w:rsid w:val="006232D1"/>
    <w:rPr>
      <w:rFonts w:ascii="Calibri" w:eastAsia="Batang" w:hAnsi="Calibri" w:cs="Times New Roman"/>
      <w:b/>
      <w:bCs/>
      <w:sz w:val="18"/>
      <w:szCs w:val="18"/>
      <w:lang w:eastAsia="pl-PL"/>
    </w:rPr>
  </w:style>
  <w:style w:type="paragraph" w:styleId="Legenda">
    <w:name w:val="caption"/>
    <w:basedOn w:val="Normalny"/>
    <w:next w:val="Normalny"/>
    <w:uiPriority w:val="35"/>
    <w:unhideWhenUsed/>
    <w:qFormat/>
    <w:rsid w:val="00C87DDD"/>
    <w:pPr>
      <w:spacing w:before="0" w:after="200" w:line="240" w:lineRule="auto"/>
      <w:ind w:firstLine="0"/>
      <w:jc w:val="left"/>
    </w:pPr>
    <w:rPr>
      <w:rFonts w:asciiTheme="minorHAnsi" w:eastAsiaTheme="minorEastAsia" w:hAnsiTheme="minorHAnsi" w:cstheme="minorBidi"/>
      <w:b/>
      <w:bCs/>
      <w:color w:val="4472C4" w:themeColor="accent1"/>
      <w:sz w:val="18"/>
      <w:szCs w:val="18"/>
    </w:rPr>
  </w:style>
  <w:style w:type="paragraph" w:styleId="Tekstpodstawowy">
    <w:name w:val="Body Text"/>
    <w:basedOn w:val="Normalny"/>
    <w:link w:val="TekstpodstawowyZnak"/>
    <w:rsid w:val="00BE4192"/>
    <w:pPr>
      <w:widowControl w:val="0"/>
      <w:suppressAutoHyphens/>
      <w:spacing w:before="0" w:after="120" w:line="240" w:lineRule="auto"/>
      <w:ind w:firstLine="0"/>
      <w:jc w:val="left"/>
    </w:pPr>
    <w:rPr>
      <w:rFonts w:ascii="Arial" w:eastAsia="Lucida Sans Unicode" w:hAnsi="Arial" w:cs="Mangal"/>
      <w:kern w:val="1"/>
      <w:sz w:val="24"/>
      <w:lang w:eastAsia="hi-IN" w:bidi="hi-IN"/>
    </w:rPr>
  </w:style>
  <w:style w:type="character" w:customStyle="1" w:styleId="TekstpodstawowyZnak">
    <w:name w:val="Tekst podstawowy Znak"/>
    <w:basedOn w:val="Domylnaczcionkaakapitu"/>
    <w:link w:val="Tekstpodstawowy"/>
    <w:rsid w:val="00BE4192"/>
    <w:rPr>
      <w:rFonts w:ascii="Arial" w:eastAsia="Lucida Sans Unicode" w:hAnsi="Arial" w:cs="Mangal"/>
      <w:kern w:val="1"/>
      <w:sz w:val="24"/>
      <w:szCs w:val="2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856C46-69E7-4AE8-899F-89F3DD455E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2112</TotalTime>
  <Pages>12</Pages>
  <Words>1691</Words>
  <Characters>10147</Characters>
  <Application>Microsoft Office Word</Application>
  <DocSecurity>0</DocSecurity>
  <Lines>84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Łukasz Kurkowski</dc:creator>
  <cp:keywords/>
  <dc:description/>
  <cp:lastModifiedBy>Łukasz Kurkowski</cp:lastModifiedBy>
  <cp:revision>202</cp:revision>
  <dcterms:created xsi:type="dcterms:W3CDTF">2019-09-18T10:18:00Z</dcterms:created>
  <dcterms:modified xsi:type="dcterms:W3CDTF">2022-08-23T15:42:00Z</dcterms:modified>
</cp:coreProperties>
</file>